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7225" w:type="dxa"/>
        <w:tblLook w:val="04A0" w:firstRow="1" w:lastRow="0" w:firstColumn="1" w:lastColumn="0" w:noHBand="0" w:noVBand="1"/>
      </w:tblPr>
      <w:tblGrid>
        <w:gridCol w:w="1989"/>
      </w:tblGrid>
      <w:tr w:rsidR="001D3A85" w:rsidTr="001D3A85">
        <w:tc>
          <w:tcPr>
            <w:tcW w:w="1989" w:type="dxa"/>
            <w:tcBorders>
              <w:top w:val="dotDash" w:sz="4" w:space="0" w:color="auto"/>
              <w:left w:val="dotDash" w:sz="4" w:space="0" w:color="auto"/>
              <w:bottom w:val="dotDash" w:sz="4" w:space="0" w:color="auto"/>
              <w:right w:val="dotDash" w:sz="4" w:space="0" w:color="auto"/>
            </w:tcBorders>
          </w:tcPr>
          <w:p w:rsidR="001D3A85" w:rsidRPr="001D3A85" w:rsidRDefault="001D3A85" w:rsidP="00493E4A">
            <w:pPr>
              <w:ind w:rightChars="37" w:right="78"/>
              <w:jc w:val="center"/>
              <w:rPr>
                <w:sz w:val="22"/>
              </w:rPr>
            </w:pPr>
            <w:r w:rsidRPr="001D3A85">
              <w:rPr>
                <w:rFonts w:hint="eastAsia"/>
                <w:sz w:val="22"/>
              </w:rPr>
              <w:t>第</w:t>
            </w:r>
            <w:r w:rsidRPr="001D3A85">
              <w:rPr>
                <w:sz w:val="22"/>
              </w:rPr>
              <w:t xml:space="preserve">　　　号</w:t>
            </w:r>
          </w:p>
        </w:tc>
      </w:tr>
    </w:tbl>
    <w:p w:rsidR="008D2025" w:rsidRDefault="008D2025" w:rsidP="001D3A85">
      <w:pPr>
        <w:ind w:rightChars="37" w:right="78"/>
        <w:rPr>
          <w:sz w:val="28"/>
          <w:szCs w:val="28"/>
        </w:rPr>
      </w:pPr>
    </w:p>
    <w:p w:rsidR="00262F6F" w:rsidRPr="005C4F37" w:rsidRDefault="00744298" w:rsidP="00493E4A">
      <w:pPr>
        <w:ind w:rightChars="37" w:right="78"/>
        <w:jc w:val="center"/>
        <w:rPr>
          <w:rFonts w:asciiTheme="majorEastAsia" w:eastAsiaTheme="majorEastAsia" w:hAnsiTheme="majorEastAsia"/>
          <w:sz w:val="28"/>
          <w:szCs w:val="28"/>
        </w:rPr>
      </w:pPr>
      <w:r w:rsidRPr="005C4F37">
        <w:rPr>
          <w:rFonts w:asciiTheme="majorEastAsia" w:eastAsiaTheme="majorEastAsia" w:hAnsiTheme="majorEastAsia" w:hint="eastAsia"/>
          <w:sz w:val="28"/>
          <w:szCs w:val="28"/>
        </w:rPr>
        <w:t>直結</w:t>
      </w:r>
      <w:r w:rsidRPr="005C4F37">
        <w:rPr>
          <w:rFonts w:asciiTheme="majorEastAsia" w:eastAsiaTheme="majorEastAsia" w:hAnsiTheme="majorEastAsia"/>
          <w:sz w:val="28"/>
          <w:szCs w:val="28"/>
        </w:rPr>
        <w:t>給水</w:t>
      </w:r>
      <w:r w:rsidR="00493E4A" w:rsidRPr="005C4F37">
        <w:rPr>
          <w:rFonts w:asciiTheme="majorEastAsia" w:eastAsiaTheme="majorEastAsia" w:hAnsiTheme="majorEastAsia" w:hint="eastAsia"/>
          <w:sz w:val="28"/>
          <w:szCs w:val="28"/>
        </w:rPr>
        <w:t>についての</w:t>
      </w:r>
      <w:r w:rsidR="00493E4A" w:rsidRPr="005C4F37">
        <w:rPr>
          <w:rFonts w:asciiTheme="majorEastAsia" w:eastAsiaTheme="majorEastAsia" w:hAnsiTheme="majorEastAsia"/>
          <w:sz w:val="28"/>
          <w:szCs w:val="28"/>
        </w:rPr>
        <w:t>誓約書</w:t>
      </w:r>
    </w:p>
    <w:p w:rsidR="008D2025" w:rsidRDefault="008D2025" w:rsidP="007F7613">
      <w:pPr>
        <w:ind w:rightChars="37" w:right="78"/>
        <w:rPr>
          <w:sz w:val="24"/>
          <w:szCs w:val="24"/>
        </w:rPr>
      </w:pPr>
    </w:p>
    <w:p w:rsidR="00744298" w:rsidRDefault="008D2025" w:rsidP="007F7613">
      <w:pPr>
        <w:ind w:rightChars="37" w:right="78"/>
        <w:rPr>
          <w:sz w:val="24"/>
          <w:szCs w:val="24"/>
        </w:rPr>
      </w:pPr>
      <w:r>
        <w:rPr>
          <w:rFonts w:hint="eastAsia"/>
          <w:sz w:val="24"/>
          <w:szCs w:val="24"/>
        </w:rPr>
        <w:t>本部町</w:t>
      </w:r>
      <w:r>
        <w:rPr>
          <w:sz w:val="24"/>
          <w:szCs w:val="24"/>
        </w:rPr>
        <w:t>水道事業管理者　あて</w:t>
      </w:r>
    </w:p>
    <w:tbl>
      <w:tblPr>
        <w:tblStyle w:val="a3"/>
        <w:tblW w:w="0" w:type="auto"/>
        <w:tblInd w:w="4932" w:type="dxa"/>
        <w:tblLook w:val="04A0" w:firstRow="1" w:lastRow="0" w:firstColumn="1" w:lastColumn="0" w:noHBand="0" w:noVBand="1"/>
      </w:tblPr>
      <w:tblGrid>
        <w:gridCol w:w="4232"/>
      </w:tblGrid>
      <w:tr w:rsidR="008D2025" w:rsidTr="00DA0C3E">
        <w:trPr>
          <w:trHeight w:val="610"/>
        </w:trPr>
        <w:tc>
          <w:tcPr>
            <w:tcW w:w="4232" w:type="dxa"/>
            <w:tcBorders>
              <w:top w:val="single" w:sz="24" w:space="0" w:color="auto"/>
              <w:left w:val="single" w:sz="24" w:space="0" w:color="auto"/>
              <w:bottom w:val="single" w:sz="24" w:space="0" w:color="auto"/>
              <w:right w:val="single" w:sz="24" w:space="0" w:color="auto"/>
            </w:tcBorders>
            <w:vAlign w:val="center"/>
          </w:tcPr>
          <w:p w:rsidR="008D2025" w:rsidRPr="008D2025" w:rsidRDefault="006D77CB" w:rsidP="008D2025">
            <w:pPr>
              <w:ind w:rightChars="37" w:right="78"/>
              <w:jc w:val="center"/>
              <w:rPr>
                <w:sz w:val="28"/>
                <w:szCs w:val="28"/>
              </w:rPr>
            </w:pPr>
            <w:r>
              <w:rPr>
                <w:rFonts w:hint="eastAsia"/>
                <w:sz w:val="28"/>
                <w:szCs w:val="28"/>
              </w:rPr>
              <w:t>令和</w:t>
            </w:r>
            <w:bookmarkStart w:id="0" w:name="_GoBack"/>
            <w:bookmarkEnd w:id="0"/>
            <w:r w:rsidR="008D2025" w:rsidRPr="008D2025">
              <w:rPr>
                <w:sz w:val="28"/>
                <w:szCs w:val="28"/>
              </w:rPr>
              <w:t xml:space="preserve">　　　年　　　月　　　日</w:t>
            </w:r>
          </w:p>
        </w:tc>
      </w:tr>
    </w:tbl>
    <w:p w:rsidR="008D2025" w:rsidRDefault="008D2025" w:rsidP="007F7613">
      <w:pPr>
        <w:ind w:rightChars="37" w:right="78"/>
        <w:rPr>
          <w:sz w:val="24"/>
          <w:szCs w:val="24"/>
        </w:rPr>
      </w:pPr>
    </w:p>
    <w:tbl>
      <w:tblPr>
        <w:tblStyle w:val="a3"/>
        <w:tblW w:w="0" w:type="auto"/>
        <w:tblLook w:val="04A0" w:firstRow="1" w:lastRow="0" w:firstColumn="1" w:lastColumn="0" w:noHBand="0" w:noVBand="1"/>
      </w:tblPr>
      <w:tblGrid>
        <w:gridCol w:w="2362"/>
        <w:gridCol w:w="6827"/>
      </w:tblGrid>
      <w:tr w:rsidR="008D2025" w:rsidTr="005C4F37">
        <w:trPr>
          <w:trHeight w:val="888"/>
        </w:trPr>
        <w:tc>
          <w:tcPr>
            <w:tcW w:w="2405" w:type="dxa"/>
            <w:tcBorders>
              <w:right w:val="single" w:sz="24" w:space="0" w:color="auto"/>
            </w:tcBorders>
            <w:vAlign w:val="center"/>
          </w:tcPr>
          <w:p w:rsidR="008D2025" w:rsidRPr="008D2025" w:rsidRDefault="008D2025" w:rsidP="008D2025">
            <w:pPr>
              <w:ind w:rightChars="37" w:right="78"/>
              <w:jc w:val="distribute"/>
              <w:rPr>
                <w:sz w:val="24"/>
                <w:szCs w:val="24"/>
              </w:rPr>
            </w:pPr>
            <w:r w:rsidRPr="008D2025">
              <w:rPr>
                <w:rFonts w:hint="eastAsia"/>
                <w:sz w:val="24"/>
                <w:szCs w:val="24"/>
              </w:rPr>
              <w:t>給水</w:t>
            </w:r>
            <w:r w:rsidRPr="008D2025">
              <w:rPr>
                <w:sz w:val="24"/>
                <w:szCs w:val="24"/>
              </w:rPr>
              <w:t>装置</w:t>
            </w:r>
            <w:r w:rsidR="005C4F37">
              <w:rPr>
                <w:rFonts w:hint="eastAsia"/>
                <w:sz w:val="24"/>
                <w:szCs w:val="24"/>
              </w:rPr>
              <w:t>の</w:t>
            </w:r>
            <w:r w:rsidRPr="008D2025">
              <w:rPr>
                <w:sz w:val="24"/>
                <w:szCs w:val="24"/>
              </w:rPr>
              <w:t>所在地</w:t>
            </w:r>
          </w:p>
        </w:tc>
        <w:tc>
          <w:tcPr>
            <w:tcW w:w="6994" w:type="dxa"/>
            <w:tcBorders>
              <w:top w:val="single" w:sz="24" w:space="0" w:color="auto"/>
              <w:left w:val="single" w:sz="24" w:space="0" w:color="auto"/>
              <w:right w:val="single" w:sz="24" w:space="0" w:color="auto"/>
            </w:tcBorders>
            <w:vAlign w:val="center"/>
          </w:tcPr>
          <w:p w:rsidR="008D2025" w:rsidRPr="008D2025" w:rsidRDefault="008D2025" w:rsidP="008D2025">
            <w:pPr>
              <w:ind w:rightChars="37" w:right="78"/>
              <w:jc w:val="left"/>
              <w:rPr>
                <w:sz w:val="24"/>
                <w:szCs w:val="24"/>
              </w:rPr>
            </w:pPr>
            <w:r w:rsidRPr="008D2025">
              <w:rPr>
                <w:rFonts w:hint="eastAsia"/>
                <w:sz w:val="24"/>
                <w:szCs w:val="24"/>
              </w:rPr>
              <w:t>沖縄県</w:t>
            </w:r>
            <w:r w:rsidRPr="008D2025">
              <w:rPr>
                <w:sz w:val="24"/>
                <w:szCs w:val="24"/>
              </w:rPr>
              <w:t>国頭郡本部町字</w:t>
            </w:r>
          </w:p>
        </w:tc>
      </w:tr>
      <w:tr w:rsidR="008D2025" w:rsidTr="00C30AB8">
        <w:trPr>
          <w:trHeight w:val="1272"/>
        </w:trPr>
        <w:tc>
          <w:tcPr>
            <w:tcW w:w="2405" w:type="dxa"/>
            <w:tcBorders>
              <w:bottom w:val="dashed" w:sz="4" w:space="0" w:color="auto"/>
              <w:right w:val="single" w:sz="24" w:space="0" w:color="auto"/>
            </w:tcBorders>
            <w:vAlign w:val="center"/>
          </w:tcPr>
          <w:p w:rsidR="005C4F37" w:rsidRDefault="005C4F37" w:rsidP="008D2025">
            <w:pPr>
              <w:ind w:rightChars="37" w:right="78"/>
              <w:jc w:val="distribute"/>
              <w:rPr>
                <w:sz w:val="24"/>
                <w:szCs w:val="24"/>
              </w:rPr>
            </w:pPr>
            <w:r>
              <w:rPr>
                <w:rFonts w:hint="eastAsia"/>
                <w:sz w:val="24"/>
                <w:szCs w:val="24"/>
              </w:rPr>
              <w:t>誓約者</w:t>
            </w:r>
            <w:r>
              <w:rPr>
                <w:rFonts w:hint="eastAsia"/>
                <w:sz w:val="24"/>
                <w:szCs w:val="24"/>
              </w:rPr>
              <w:t>(</w:t>
            </w:r>
            <w:r>
              <w:rPr>
                <w:rFonts w:hint="eastAsia"/>
                <w:sz w:val="24"/>
                <w:szCs w:val="24"/>
              </w:rPr>
              <w:t>所有者</w:t>
            </w:r>
            <w:r>
              <w:rPr>
                <w:sz w:val="24"/>
                <w:szCs w:val="24"/>
              </w:rPr>
              <w:t>等</w:t>
            </w:r>
            <w:r>
              <w:rPr>
                <w:rFonts w:hint="eastAsia"/>
                <w:sz w:val="24"/>
                <w:szCs w:val="24"/>
              </w:rPr>
              <w:t>)</w:t>
            </w:r>
          </w:p>
          <w:p w:rsidR="005C4F37" w:rsidRPr="008D2025" w:rsidRDefault="005C4F37" w:rsidP="005C4F37">
            <w:pPr>
              <w:ind w:rightChars="37" w:right="78"/>
              <w:jc w:val="distribute"/>
              <w:rPr>
                <w:sz w:val="24"/>
                <w:szCs w:val="24"/>
              </w:rPr>
            </w:pPr>
            <w:r>
              <w:rPr>
                <w:rFonts w:hint="eastAsia"/>
                <w:sz w:val="24"/>
                <w:szCs w:val="24"/>
              </w:rPr>
              <w:t>の</w:t>
            </w:r>
            <w:r>
              <w:rPr>
                <w:sz w:val="24"/>
                <w:szCs w:val="24"/>
              </w:rPr>
              <w:t>住所</w:t>
            </w:r>
          </w:p>
        </w:tc>
        <w:tc>
          <w:tcPr>
            <w:tcW w:w="6994" w:type="dxa"/>
            <w:tcBorders>
              <w:left w:val="single" w:sz="24" w:space="0" w:color="auto"/>
              <w:bottom w:val="dashed" w:sz="4" w:space="0" w:color="auto"/>
              <w:right w:val="single" w:sz="24" w:space="0" w:color="auto"/>
            </w:tcBorders>
            <w:vAlign w:val="center"/>
          </w:tcPr>
          <w:p w:rsidR="008D2025" w:rsidRPr="008D2025" w:rsidRDefault="008D2025" w:rsidP="008D2025">
            <w:pPr>
              <w:ind w:rightChars="37" w:right="78"/>
              <w:jc w:val="right"/>
              <w:rPr>
                <w:sz w:val="28"/>
                <w:szCs w:val="28"/>
              </w:rPr>
            </w:pPr>
          </w:p>
        </w:tc>
      </w:tr>
      <w:tr w:rsidR="008D2025" w:rsidTr="00C30AB8">
        <w:trPr>
          <w:trHeight w:val="1272"/>
        </w:trPr>
        <w:tc>
          <w:tcPr>
            <w:tcW w:w="2405" w:type="dxa"/>
            <w:tcBorders>
              <w:top w:val="dashed" w:sz="4" w:space="0" w:color="auto"/>
              <w:bottom w:val="single" w:sz="4" w:space="0" w:color="auto"/>
              <w:right w:val="single" w:sz="24" w:space="0" w:color="auto"/>
            </w:tcBorders>
            <w:vAlign w:val="center"/>
          </w:tcPr>
          <w:p w:rsidR="005C4F37" w:rsidRDefault="005C4F37" w:rsidP="005C4F37">
            <w:pPr>
              <w:ind w:rightChars="37" w:right="78"/>
              <w:jc w:val="distribute"/>
              <w:rPr>
                <w:sz w:val="24"/>
                <w:szCs w:val="24"/>
              </w:rPr>
            </w:pPr>
            <w:r>
              <w:rPr>
                <w:rFonts w:hint="eastAsia"/>
                <w:sz w:val="24"/>
                <w:szCs w:val="24"/>
              </w:rPr>
              <w:t>誓約者</w:t>
            </w:r>
            <w:r>
              <w:rPr>
                <w:rFonts w:hint="eastAsia"/>
                <w:sz w:val="24"/>
                <w:szCs w:val="24"/>
              </w:rPr>
              <w:t>(</w:t>
            </w:r>
            <w:r>
              <w:rPr>
                <w:rFonts w:hint="eastAsia"/>
                <w:sz w:val="24"/>
                <w:szCs w:val="24"/>
              </w:rPr>
              <w:t>所有者</w:t>
            </w:r>
            <w:r>
              <w:rPr>
                <w:sz w:val="24"/>
                <w:szCs w:val="24"/>
              </w:rPr>
              <w:t>等</w:t>
            </w:r>
            <w:r>
              <w:rPr>
                <w:rFonts w:hint="eastAsia"/>
                <w:sz w:val="24"/>
                <w:szCs w:val="24"/>
              </w:rPr>
              <w:t>)</w:t>
            </w:r>
          </w:p>
          <w:p w:rsidR="008D2025" w:rsidRPr="008D2025" w:rsidRDefault="005C4F37" w:rsidP="005C4F37">
            <w:pPr>
              <w:ind w:rightChars="37" w:right="78"/>
              <w:jc w:val="distribute"/>
              <w:rPr>
                <w:sz w:val="24"/>
                <w:szCs w:val="24"/>
              </w:rPr>
            </w:pPr>
            <w:r>
              <w:rPr>
                <w:rFonts w:hint="eastAsia"/>
                <w:sz w:val="24"/>
                <w:szCs w:val="24"/>
              </w:rPr>
              <w:t>の</w:t>
            </w:r>
            <w:r w:rsidR="008D2025">
              <w:rPr>
                <w:sz w:val="24"/>
                <w:szCs w:val="24"/>
              </w:rPr>
              <w:t>氏名</w:t>
            </w:r>
            <w:r>
              <w:rPr>
                <w:rFonts w:hint="eastAsia"/>
                <w:sz w:val="24"/>
                <w:szCs w:val="24"/>
              </w:rPr>
              <w:t>・</w:t>
            </w:r>
            <w:r>
              <w:rPr>
                <w:sz w:val="24"/>
                <w:szCs w:val="24"/>
              </w:rPr>
              <w:t>印</w:t>
            </w:r>
          </w:p>
        </w:tc>
        <w:tc>
          <w:tcPr>
            <w:tcW w:w="6994" w:type="dxa"/>
            <w:tcBorders>
              <w:top w:val="dashed" w:sz="4" w:space="0" w:color="auto"/>
              <w:left w:val="single" w:sz="24" w:space="0" w:color="auto"/>
              <w:bottom w:val="single" w:sz="4" w:space="0" w:color="auto"/>
              <w:right w:val="single" w:sz="24" w:space="0" w:color="auto"/>
            </w:tcBorders>
            <w:vAlign w:val="center"/>
          </w:tcPr>
          <w:p w:rsidR="008D2025" w:rsidRPr="008D2025" w:rsidRDefault="008D2025" w:rsidP="005C4F37">
            <w:pPr>
              <w:wordWrap w:val="0"/>
              <w:ind w:rightChars="37" w:right="78"/>
              <w:jc w:val="right"/>
              <w:rPr>
                <w:sz w:val="28"/>
                <w:szCs w:val="28"/>
              </w:rPr>
            </w:pPr>
            <w:r>
              <w:rPr>
                <w:rFonts w:hint="eastAsia"/>
                <w:sz w:val="28"/>
                <w:szCs w:val="28"/>
              </w:rPr>
              <w:t>印</w:t>
            </w:r>
            <w:r>
              <w:rPr>
                <w:sz w:val="28"/>
                <w:szCs w:val="28"/>
              </w:rPr>
              <w:t xml:space="preserve">　</w:t>
            </w:r>
          </w:p>
        </w:tc>
      </w:tr>
      <w:tr w:rsidR="008D2025" w:rsidTr="005C4F37">
        <w:trPr>
          <w:trHeight w:val="1272"/>
        </w:trPr>
        <w:tc>
          <w:tcPr>
            <w:tcW w:w="2405" w:type="dxa"/>
            <w:tcBorders>
              <w:right w:val="single" w:sz="24" w:space="0" w:color="auto"/>
            </w:tcBorders>
            <w:vAlign w:val="center"/>
          </w:tcPr>
          <w:p w:rsidR="005C4F37" w:rsidRDefault="008D2025" w:rsidP="008D2025">
            <w:pPr>
              <w:ind w:rightChars="37" w:right="78"/>
              <w:jc w:val="distribute"/>
              <w:rPr>
                <w:sz w:val="22"/>
              </w:rPr>
            </w:pPr>
            <w:r w:rsidRPr="008D2025">
              <w:rPr>
                <w:rFonts w:hint="eastAsia"/>
                <w:sz w:val="22"/>
              </w:rPr>
              <w:t>本部町指定給水装置</w:t>
            </w:r>
          </w:p>
          <w:p w:rsidR="008D2025" w:rsidRDefault="008D2025" w:rsidP="008D2025">
            <w:pPr>
              <w:ind w:rightChars="37" w:right="78"/>
              <w:jc w:val="distribute"/>
              <w:rPr>
                <w:sz w:val="22"/>
              </w:rPr>
            </w:pPr>
            <w:r w:rsidRPr="008D2025">
              <w:rPr>
                <w:sz w:val="22"/>
              </w:rPr>
              <w:t>工事事業者</w:t>
            </w:r>
          </w:p>
          <w:p w:rsidR="005C4F37" w:rsidRPr="008D2025" w:rsidRDefault="005C4F37" w:rsidP="008D2025">
            <w:pPr>
              <w:ind w:rightChars="37" w:right="78"/>
              <w:jc w:val="distribute"/>
              <w:rPr>
                <w:sz w:val="22"/>
              </w:rPr>
            </w:pPr>
            <w:r>
              <w:rPr>
                <w:rFonts w:hint="eastAsia"/>
                <w:sz w:val="22"/>
              </w:rPr>
              <w:t>の</w:t>
            </w:r>
            <w:r>
              <w:rPr>
                <w:sz w:val="22"/>
              </w:rPr>
              <w:t>名称・印</w:t>
            </w:r>
          </w:p>
        </w:tc>
        <w:tc>
          <w:tcPr>
            <w:tcW w:w="6994" w:type="dxa"/>
            <w:tcBorders>
              <w:left w:val="single" w:sz="24" w:space="0" w:color="auto"/>
              <w:bottom w:val="single" w:sz="24" w:space="0" w:color="auto"/>
              <w:right w:val="single" w:sz="24" w:space="0" w:color="auto"/>
            </w:tcBorders>
            <w:vAlign w:val="center"/>
          </w:tcPr>
          <w:p w:rsidR="008D2025" w:rsidRPr="008D2025" w:rsidRDefault="008D2025" w:rsidP="008D2025">
            <w:pPr>
              <w:wordWrap w:val="0"/>
              <w:ind w:rightChars="37" w:right="78"/>
              <w:jc w:val="right"/>
              <w:rPr>
                <w:sz w:val="28"/>
                <w:szCs w:val="28"/>
              </w:rPr>
            </w:pPr>
            <w:r>
              <w:rPr>
                <w:rFonts w:hint="eastAsia"/>
                <w:sz w:val="28"/>
                <w:szCs w:val="28"/>
              </w:rPr>
              <w:t xml:space="preserve">印　</w:t>
            </w:r>
          </w:p>
        </w:tc>
      </w:tr>
    </w:tbl>
    <w:p w:rsidR="00744298" w:rsidRDefault="00744298" w:rsidP="007F7613">
      <w:pPr>
        <w:ind w:rightChars="37" w:right="78"/>
        <w:rPr>
          <w:sz w:val="24"/>
          <w:szCs w:val="24"/>
        </w:rPr>
      </w:pPr>
    </w:p>
    <w:p w:rsidR="00493E4A" w:rsidRDefault="00262F6F" w:rsidP="007F7613">
      <w:pPr>
        <w:ind w:rightChars="37" w:right="78" w:firstLineChars="100" w:firstLine="240"/>
        <w:rPr>
          <w:sz w:val="24"/>
          <w:szCs w:val="24"/>
        </w:rPr>
      </w:pPr>
      <w:r>
        <w:rPr>
          <w:rFonts w:hint="eastAsia"/>
          <w:sz w:val="24"/>
          <w:szCs w:val="24"/>
        </w:rPr>
        <w:t>私は</w:t>
      </w:r>
      <w:r>
        <w:rPr>
          <w:sz w:val="24"/>
          <w:szCs w:val="24"/>
        </w:rPr>
        <w:t>、</w:t>
      </w:r>
      <w:r>
        <w:rPr>
          <w:rFonts w:hint="eastAsia"/>
          <w:sz w:val="24"/>
          <w:szCs w:val="24"/>
        </w:rPr>
        <w:t>上</w:t>
      </w:r>
      <w:r>
        <w:rPr>
          <w:sz w:val="24"/>
          <w:szCs w:val="24"/>
        </w:rPr>
        <w:t>記記載の</w:t>
      </w:r>
      <w:r>
        <w:rPr>
          <w:rFonts w:hint="eastAsia"/>
          <w:sz w:val="24"/>
          <w:szCs w:val="24"/>
        </w:rPr>
        <w:t>場所に</w:t>
      </w:r>
      <w:r>
        <w:rPr>
          <w:sz w:val="24"/>
          <w:szCs w:val="24"/>
        </w:rPr>
        <w:t>給水装置を</w:t>
      </w:r>
      <w:r>
        <w:rPr>
          <w:rFonts w:hint="eastAsia"/>
          <w:sz w:val="24"/>
          <w:szCs w:val="24"/>
        </w:rPr>
        <w:t>設置</w:t>
      </w:r>
      <w:r>
        <w:rPr>
          <w:sz w:val="24"/>
          <w:szCs w:val="24"/>
        </w:rPr>
        <w:t>（</w:t>
      </w:r>
      <w:r>
        <w:rPr>
          <w:rFonts w:hint="eastAsia"/>
          <w:sz w:val="24"/>
          <w:szCs w:val="24"/>
        </w:rPr>
        <w:t>新設</w:t>
      </w:r>
      <w:r>
        <w:rPr>
          <w:sz w:val="24"/>
          <w:szCs w:val="24"/>
        </w:rPr>
        <w:t>・増設・改造）</w:t>
      </w:r>
      <w:r>
        <w:rPr>
          <w:rFonts w:hint="eastAsia"/>
          <w:sz w:val="24"/>
          <w:szCs w:val="24"/>
        </w:rPr>
        <w:t>したく申請を</w:t>
      </w:r>
      <w:r>
        <w:rPr>
          <w:sz w:val="24"/>
          <w:szCs w:val="24"/>
        </w:rPr>
        <w:t>いたしますが、下記</w:t>
      </w:r>
      <w:r w:rsidR="00744298">
        <w:rPr>
          <w:rFonts w:hint="eastAsia"/>
          <w:sz w:val="24"/>
          <w:szCs w:val="24"/>
        </w:rPr>
        <w:t>の</w:t>
      </w:r>
      <w:r w:rsidR="00493E4A">
        <w:rPr>
          <w:sz w:val="24"/>
          <w:szCs w:val="24"/>
        </w:rPr>
        <w:t>事項についてあらかじめ確認し</w:t>
      </w:r>
      <w:r w:rsidR="00493E4A">
        <w:rPr>
          <w:rFonts w:hint="eastAsia"/>
          <w:sz w:val="24"/>
          <w:szCs w:val="24"/>
        </w:rPr>
        <w:t>たうえで</w:t>
      </w:r>
      <w:r w:rsidR="00493E4A">
        <w:rPr>
          <w:sz w:val="24"/>
          <w:szCs w:val="24"/>
        </w:rPr>
        <w:t>直結式給水</w:t>
      </w:r>
      <w:r w:rsidR="00493E4A">
        <w:rPr>
          <w:rFonts w:hint="eastAsia"/>
          <w:sz w:val="24"/>
          <w:szCs w:val="24"/>
        </w:rPr>
        <w:t>方式</w:t>
      </w:r>
      <w:r w:rsidR="002523F7">
        <w:rPr>
          <w:sz w:val="24"/>
          <w:szCs w:val="24"/>
        </w:rPr>
        <w:t>を選択し</w:t>
      </w:r>
      <w:r w:rsidR="00493E4A">
        <w:rPr>
          <w:rFonts w:hint="eastAsia"/>
          <w:sz w:val="24"/>
          <w:szCs w:val="24"/>
        </w:rPr>
        <w:t>ます</w:t>
      </w:r>
      <w:r w:rsidR="00493E4A">
        <w:rPr>
          <w:sz w:val="24"/>
          <w:szCs w:val="24"/>
        </w:rPr>
        <w:t>。</w:t>
      </w:r>
    </w:p>
    <w:p w:rsidR="00262F6F" w:rsidRDefault="00493E4A" w:rsidP="00493E4A">
      <w:pPr>
        <w:ind w:rightChars="37" w:right="78" w:firstLineChars="100" w:firstLine="240"/>
        <w:rPr>
          <w:sz w:val="24"/>
          <w:szCs w:val="24"/>
        </w:rPr>
      </w:pPr>
      <w:r>
        <w:rPr>
          <w:rFonts w:hint="eastAsia"/>
          <w:sz w:val="24"/>
          <w:szCs w:val="24"/>
        </w:rPr>
        <w:t>よって、</w:t>
      </w:r>
      <w:r w:rsidR="00262F6F" w:rsidRPr="00262F6F">
        <w:rPr>
          <w:sz w:val="24"/>
          <w:szCs w:val="24"/>
        </w:rPr>
        <w:t>今後</w:t>
      </w:r>
      <w:r w:rsidR="00744298">
        <w:rPr>
          <w:rFonts w:hint="eastAsia"/>
          <w:sz w:val="24"/>
          <w:szCs w:val="24"/>
        </w:rPr>
        <w:t>、</w:t>
      </w:r>
      <w:r w:rsidR="00262F6F" w:rsidRPr="00262F6F">
        <w:rPr>
          <w:sz w:val="24"/>
          <w:szCs w:val="24"/>
        </w:rPr>
        <w:t>水圧・水量の不足等がおきても、本部町水道事業者に対して異議申し立てをしないことを誓約いたします。</w:t>
      </w:r>
      <w:r w:rsidR="00744298">
        <w:rPr>
          <w:rFonts w:hint="eastAsia"/>
          <w:sz w:val="24"/>
          <w:szCs w:val="24"/>
        </w:rPr>
        <w:t>また、当該</w:t>
      </w:r>
      <w:r w:rsidR="00744298">
        <w:rPr>
          <w:sz w:val="24"/>
          <w:szCs w:val="24"/>
        </w:rPr>
        <w:t>給水装置を</w:t>
      </w:r>
      <w:r w:rsidR="00744298">
        <w:rPr>
          <w:rFonts w:hint="eastAsia"/>
          <w:sz w:val="24"/>
          <w:szCs w:val="24"/>
        </w:rPr>
        <w:t>別の</w:t>
      </w:r>
      <w:r w:rsidR="00744298">
        <w:rPr>
          <w:sz w:val="24"/>
          <w:szCs w:val="24"/>
        </w:rPr>
        <w:t>者に</w:t>
      </w:r>
      <w:r w:rsidR="00744298">
        <w:rPr>
          <w:rFonts w:hint="eastAsia"/>
          <w:sz w:val="24"/>
          <w:szCs w:val="24"/>
        </w:rPr>
        <w:t>譲渡</w:t>
      </w:r>
      <w:r w:rsidR="00744298">
        <w:rPr>
          <w:sz w:val="24"/>
          <w:szCs w:val="24"/>
        </w:rPr>
        <w:t>する際は、</w:t>
      </w:r>
      <w:r w:rsidR="00744298">
        <w:rPr>
          <w:rFonts w:hint="eastAsia"/>
          <w:sz w:val="24"/>
          <w:szCs w:val="24"/>
        </w:rPr>
        <w:t>譲渡され</w:t>
      </w:r>
      <w:r w:rsidR="00744298">
        <w:rPr>
          <w:sz w:val="24"/>
          <w:szCs w:val="24"/>
        </w:rPr>
        <w:t>た</w:t>
      </w:r>
      <w:r w:rsidR="00744298">
        <w:rPr>
          <w:rFonts w:hint="eastAsia"/>
          <w:sz w:val="24"/>
          <w:szCs w:val="24"/>
        </w:rPr>
        <w:t>者に</w:t>
      </w:r>
      <w:r w:rsidR="007F7613">
        <w:rPr>
          <w:rFonts w:hint="eastAsia"/>
          <w:sz w:val="24"/>
          <w:szCs w:val="24"/>
        </w:rPr>
        <w:t>この</w:t>
      </w:r>
      <w:r w:rsidR="00744298">
        <w:rPr>
          <w:sz w:val="24"/>
          <w:szCs w:val="24"/>
        </w:rPr>
        <w:t>誓約を継承</w:t>
      </w:r>
      <w:r w:rsidR="00744298">
        <w:rPr>
          <w:rFonts w:hint="eastAsia"/>
          <w:sz w:val="24"/>
          <w:szCs w:val="24"/>
        </w:rPr>
        <w:t>させます</w:t>
      </w:r>
      <w:r w:rsidR="00744298">
        <w:rPr>
          <w:sz w:val="24"/>
          <w:szCs w:val="24"/>
        </w:rPr>
        <w:t>。</w:t>
      </w:r>
    </w:p>
    <w:p w:rsidR="00262F6F" w:rsidRDefault="00262F6F" w:rsidP="007F7613">
      <w:pPr>
        <w:ind w:rightChars="37" w:right="78"/>
        <w:rPr>
          <w:sz w:val="24"/>
          <w:szCs w:val="24"/>
        </w:rPr>
      </w:pPr>
    </w:p>
    <w:p w:rsidR="00493E4A" w:rsidRDefault="00493E4A" w:rsidP="00493E4A">
      <w:pPr>
        <w:ind w:rightChars="37" w:right="78"/>
        <w:jc w:val="center"/>
        <w:rPr>
          <w:sz w:val="24"/>
          <w:szCs w:val="24"/>
        </w:rPr>
      </w:pPr>
      <w:r>
        <w:rPr>
          <w:rFonts w:hint="eastAsia"/>
          <w:sz w:val="24"/>
          <w:szCs w:val="24"/>
        </w:rPr>
        <w:t>記</w:t>
      </w:r>
    </w:p>
    <w:p w:rsidR="00493E4A" w:rsidRPr="007F7613" w:rsidRDefault="00493E4A" w:rsidP="007F7613">
      <w:pPr>
        <w:ind w:rightChars="37" w:right="78"/>
        <w:rPr>
          <w:sz w:val="24"/>
          <w:szCs w:val="24"/>
        </w:rPr>
      </w:pPr>
    </w:p>
    <w:p w:rsidR="00262F6F" w:rsidRPr="00262F6F" w:rsidRDefault="00C30AB8" w:rsidP="002523F7">
      <w:pPr>
        <w:ind w:left="406" w:rightChars="37" w:right="78" w:hangingChars="169" w:hanging="406"/>
        <w:rPr>
          <w:sz w:val="24"/>
          <w:szCs w:val="24"/>
        </w:rPr>
      </w:pPr>
      <w:r>
        <w:rPr>
          <w:rFonts w:hint="eastAsia"/>
          <w:sz w:val="24"/>
          <w:szCs w:val="24"/>
        </w:rPr>
        <w:t>イ</w:t>
      </w:r>
      <w:r w:rsidR="00744298">
        <w:rPr>
          <w:sz w:val="24"/>
          <w:szCs w:val="24"/>
        </w:rPr>
        <w:t>．</w:t>
      </w:r>
      <w:r w:rsidR="007F7613">
        <w:rPr>
          <w:rFonts w:hint="eastAsia"/>
          <w:sz w:val="24"/>
          <w:szCs w:val="24"/>
        </w:rPr>
        <w:t>当該申請については</w:t>
      </w:r>
      <w:r w:rsidR="007F7613">
        <w:rPr>
          <w:sz w:val="24"/>
          <w:szCs w:val="24"/>
        </w:rPr>
        <w:t>、</w:t>
      </w:r>
      <w:r w:rsidR="00F05C64">
        <w:rPr>
          <w:rFonts w:hint="eastAsia"/>
          <w:sz w:val="24"/>
          <w:szCs w:val="24"/>
        </w:rPr>
        <w:t>右</w:t>
      </w:r>
      <w:r w:rsidR="00744298">
        <w:rPr>
          <w:sz w:val="24"/>
          <w:szCs w:val="24"/>
        </w:rPr>
        <w:t>記</w:t>
      </w:r>
      <w:r w:rsidR="00744298" w:rsidRPr="005C4F37">
        <w:rPr>
          <w:rFonts w:asciiTheme="majorEastAsia" w:eastAsiaTheme="majorEastAsia" w:hAnsiTheme="majorEastAsia" w:hint="eastAsia"/>
          <w:sz w:val="24"/>
          <w:szCs w:val="24"/>
        </w:rPr>
        <w:t>（法令等</w:t>
      </w:r>
      <w:r w:rsidR="00744298" w:rsidRPr="005C4F37">
        <w:rPr>
          <w:rFonts w:asciiTheme="majorEastAsia" w:eastAsiaTheme="majorEastAsia" w:hAnsiTheme="majorEastAsia"/>
          <w:sz w:val="24"/>
          <w:szCs w:val="24"/>
        </w:rPr>
        <w:t>１</w:t>
      </w:r>
      <w:r w:rsidR="00744298" w:rsidRPr="005C4F37">
        <w:rPr>
          <w:rFonts w:asciiTheme="majorEastAsia" w:eastAsiaTheme="majorEastAsia" w:hAnsiTheme="majorEastAsia" w:hint="eastAsia"/>
          <w:sz w:val="24"/>
          <w:szCs w:val="24"/>
        </w:rPr>
        <w:t>）</w:t>
      </w:r>
      <w:r w:rsidR="007F7613">
        <w:rPr>
          <w:sz w:val="24"/>
          <w:szCs w:val="24"/>
        </w:rPr>
        <w:t>記載の施設・建物等</w:t>
      </w:r>
      <w:r w:rsidR="007F7613">
        <w:rPr>
          <w:rFonts w:hint="eastAsia"/>
          <w:sz w:val="24"/>
          <w:szCs w:val="24"/>
        </w:rPr>
        <w:t>に該当していること</w:t>
      </w:r>
      <w:r w:rsidR="007F7613">
        <w:rPr>
          <w:sz w:val="24"/>
          <w:szCs w:val="24"/>
        </w:rPr>
        <w:t>。</w:t>
      </w:r>
      <w:r w:rsidR="00493E4A">
        <w:rPr>
          <w:rFonts w:hint="eastAsia"/>
          <w:sz w:val="24"/>
          <w:szCs w:val="24"/>
        </w:rPr>
        <w:t>もしくは</w:t>
      </w:r>
      <w:r w:rsidR="00493E4A">
        <w:rPr>
          <w:sz w:val="24"/>
          <w:szCs w:val="24"/>
        </w:rPr>
        <w:t>、</w:t>
      </w:r>
      <w:r w:rsidR="007F7613">
        <w:rPr>
          <w:rFonts w:hint="eastAsia"/>
          <w:sz w:val="24"/>
          <w:szCs w:val="24"/>
        </w:rPr>
        <w:t>３</w:t>
      </w:r>
      <w:r w:rsidR="007F7613">
        <w:rPr>
          <w:sz w:val="24"/>
          <w:szCs w:val="24"/>
        </w:rPr>
        <w:t>階以上の建物</w:t>
      </w:r>
      <w:r w:rsidR="007F7613">
        <w:rPr>
          <w:rFonts w:hint="eastAsia"/>
          <w:sz w:val="24"/>
          <w:szCs w:val="24"/>
        </w:rPr>
        <w:t>または特殊</w:t>
      </w:r>
      <w:r w:rsidR="007F7613">
        <w:rPr>
          <w:sz w:val="24"/>
          <w:szCs w:val="24"/>
        </w:rPr>
        <w:t>地形（</w:t>
      </w:r>
      <w:r w:rsidR="007F7613">
        <w:rPr>
          <w:rFonts w:hint="eastAsia"/>
          <w:sz w:val="24"/>
          <w:szCs w:val="24"/>
        </w:rPr>
        <w:t>高地</w:t>
      </w:r>
      <w:r w:rsidR="007F7613">
        <w:rPr>
          <w:sz w:val="24"/>
          <w:szCs w:val="24"/>
        </w:rPr>
        <w:t>）</w:t>
      </w:r>
      <w:r w:rsidR="007F7613">
        <w:rPr>
          <w:rFonts w:hint="eastAsia"/>
          <w:sz w:val="24"/>
          <w:szCs w:val="24"/>
        </w:rPr>
        <w:t>等の</w:t>
      </w:r>
      <w:r w:rsidR="007F7613">
        <w:rPr>
          <w:sz w:val="24"/>
          <w:szCs w:val="24"/>
        </w:rPr>
        <w:t>場合</w:t>
      </w:r>
      <w:r w:rsidR="00493E4A">
        <w:rPr>
          <w:rFonts w:hint="eastAsia"/>
          <w:sz w:val="24"/>
          <w:szCs w:val="24"/>
        </w:rPr>
        <w:t>であり</w:t>
      </w:r>
      <w:r w:rsidR="00493E4A">
        <w:rPr>
          <w:sz w:val="24"/>
          <w:szCs w:val="24"/>
        </w:rPr>
        <w:t>、</w:t>
      </w:r>
      <w:r w:rsidR="007F7613">
        <w:rPr>
          <w:sz w:val="24"/>
          <w:szCs w:val="24"/>
        </w:rPr>
        <w:t>本部町水道事業より</w:t>
      </w:r>
      <w:r w:rsidR="007F7613">
        <w:rPr>
          <w:rFonts w:hint="eastAsia"/>
          <w:sz w:val="24"/>
          <w:szCs w:val="24"/>
        </w:rPr>
        <w:t>受水槽を</w:t>
      </w:r>
      <w:r w:rsidR="007F7613">
        <w:rPr>
          <w:sz w:val="24"/>
          <w:szCs w:val="24"/>
        </w:rPr>
        <w:t>設置するよう</w:t>
      </w:r>
      <w:r w:rsidR="007F7613">
        <w:rPr>
          <w:rFonts w:hint="eastAsia"/>
          <w:sz w:val="24"/>
          <w:szCs w:val="24"/>
        </w:rPr>
        <w:t>指導があった</w:t>
      </w:r>
      <w:r w:rsidR="007F7613">
        <w:rPr>
          <w:sz w:val="24"/>
          <w:szCs w:val="24"/>
        </w:rPr>
        <w:t>こと。</w:t>
      </w:r>
    </w:p>
    <w:p w:rsidR="00262F6F" w:rsidRPr="007F7613" w:rsidRDefault="00262F6F" w:rsidP="002523F7">
      <w:pPr>
        <w:ind w:left="406" w:rightChars="37" w:right="78" w:hangingChars="169" w:hanging="406"/>
        <w:rPr>
          <w:sz w:val="24"/>
          <w:szCs w:val="24"/>
        </w:rPr>
      </w:pPr>
    </w:p>
    <w:p w:rsidR="00262F6F" w:rsidRPr="00262F6F" w:rsidRDefault="00C30AB8" w:rsidP="002523F7">
      <w:pPr>
        <w:ind w:left="406" w:rightChars="37" w:right="78" w:hangingChars="169" w:hanging="406"/>
        <w:rPr>
          <w:sz w:val="24"/>
          <w:szCs w:val="24"/>
        </w:rPr>
      </w:pPr>
      <w:r>
        <w:rPr>
          <w:rFonts w:hint="eastAsia"/>
          <w:sz w:val="24"/>
          <w:szCs w:val="24"/>
        </w:rPr>
        <w:t>ロ</w:t>
      </w:r>
      <w:r w:rsidR="007F7613">
        <w:rPr>
          <w:sz w:val="24"/>
          <w:szCs w:val="24"/>
        </w:rPr>
        <w:t>．</w:t>
      </w:r>
      <w:r w:rsidR="00F05C64">
        <w:rPr>
          <w:rFonts w:hint="eastAsia"/>
          <w:sz w:val="24"/>
          <w:szCs w:val="24"/>
        </w:rPr>
        <w:t>右</w:t>
      </w:r>
      <w:r w:rsidR="00493E4A">
        <w:rPr>
          <w:sz w:val="24"/>
          <w:szCs w:val="24"/>
        </w:rPr>
        <w:t>記</w:t>
      </w:r>
      <w:r w:rsidR="00493E4A" w:rsidRPr="005C4F37">
        <w:rPr>
          <w:rFonts w:asciiTheme="majorEastAsia" w:eastAsiaTheme="majorEastAsia" w:hAnsiTheme="majorEastAsia" w:hint="eastAsia"/>
          <w:sz w:val="24"/>
          <w:szCs w:val="24"/>
        </w:rPr>
        <w:t>（法令等２</w:t>
      </w:r>
      <w:r w:rsidR="00493E4A" w:rsidRPr="005C4F37">
        <w:rPr>
          <w:rFonts w:asciiTheme="majorEastAsia" w:eastAsiaTheme="majorEastAsia" w:hAnsiTheme="majorEastAsia"/>
          <w:sz w:val="24"/>
          <w:szCs w:val="24"/>
        </w:rPr>
        <w:t>）</w:t>
      </w:r>
      <w:r w:rsidR="00493E4A">
        <w:rPr>
          <w:sz w:val="24"/>
          <w:szCs w:val="24"/>
        </w:rPr>
        <w:t>のとおり、給水を制限又は停止される可能性があ</w:t>
      </w:r>
      <w:r w:rsidR="00493E4A">
        <w:rPr>
          <w:rFonts w:hint="eastAsia"/>
          <w:sz w:val="24"/>
          <w:szCs w:val="24"/>
        </w:rPr>
        <w:t>る</w:t>
      </w:r>
      <w:r w:rsidR="00493E4A">
        <w:rPr>
          <w:sz w:val="24"/>
          <w:szCs w:val="24"/>
        </w:rPr>
        <w:t>こと。</w:t>
      </w:r>
    </w:p>
    <w:p w:rsidR="00262F6F" w:rsidRPr="00F05C64" w:rsidRDefault="00262F6F" w:rsidP="002523F7">
      <w:pPr>
        <w:ind w:left="406" w:rightChars="37" w:right="78" w:hangingChars="169" w:hanging="406"/>
        <w:rPr>
          <w:sz w:val="24"/>
          <w:szCs w:val="24"/>
        </w:rPr>
      </w:pPr>
    </w:p>
    <w:p w:rsidR="00493E4A" w:rsidRDefault="00493E4A" w:rsidP="007F7613">
      <w:pPr>
        <w:ind w:rightChars="37" w:right="78"/>
        <w:rPr>
          <w:sz w:val="24"/>
          <w:szCs w:val="24"/>
        </w:rPr>
      </w:pPr>
    </w:p>
    <w:p w:rsidR="00493E4A" w:rsidRDefault="00493E4A" w:rsidP="007F7613">
      <w:pPr>
        <w:ind w:rightChars="37" w:right="78"/>
        <w:rPr>
          <w:sz w:val="24"/>
          <w:szCs w:val="24"/>
        </w:rPr>
      </w:pPr>
    </w:p>
    <w:p w:rsidR="00493E4A" w:rsidRDefault="00493E4A" w:rsidP="007F7613">
      <w:pPr>
        <w:ind w:rightChars="37" w:right="78"/>
        <w:rPr>
          <w:sz w:val="24"/>
          <w:szCs w:val="24"/>
        </w:rPr>
      </w:pPr>
    </w:p>
    <w:p w:rsidR="005C4F37" w:rsidRDefault="005C4F37" w:rsidP="007F7613">
      <w:pPr>
        <w:ind w:rightChars="37" w:right="78"/>
        <w:rPr>
          <w:sz w:val="24"/>
          <w:szCs w:val="24"/>
        </w:rPr>
      </w:pPr>
    </w:p>
    <w:p w:rsidR="005C4F37" w:rsidRDefault="005C4F37" w:rsidP="007F7613">
      <w:pPr>
        <w:ind w:rightChars="37" w:right="78"/>
        <w:rPr>
          <w:sz w:val="24"/>
          <w:szCs w:val="24"/>
        </w:rPr>
      </w:pPr>
    </w:p>
    <w:p w:rsidR="005C4F37" w:rsidRPr="00262F6F" w:rsidRDefault="005C4F37" w:rsidP="007F7613">
      <w:pPr>
        <w:ind w:rightChars="37" w:right="78"/>
        <w:rPr>
          <w:sz w:val="24"/>
          <w:szCs w:val="24"/>
        </w:rPr>
      </w:pPr>
    </w:p>
    <w:p w:rsidR="00C30AB8" w:rsidRDefault="00262F6F" w:rsidP="007F7613">
      <w:pPr>
        <w:ind w:rightChars="37" w:right="78"/>
        <w:rPr>
          <w:rFonts w:asciiTheme="majorEastAsia" w:eastAsiaTheme="majorEastAsia" w:hAnsiTheme="majorEastAsia"/>
          <w:sz w:val="24"/>
          <w:szCs w:val="24"/>
        </w:rPr>
      </w:pPr>
      <w:r w:rsidRPr="00C30AB8">
        <w:rPr>
          <w:rFonts w:asciiTheme="majorEastAsia" w:eastAsiaTheme="majorEastAsia" w:hAnsiTheme="majorEastAsia" w:hint="eastAsia"/>
          <w:sz w:val="24"/>
          <w:szCs w:val="24"/>
        </w:rPr>
        <w:t>法令</w:t>
      </w:r>
      <w:r w:rsidRPr="00C30AB8">
        <w:rPr>
          <w:rFonts w:asciiTheme="majorEastAsia" w:eastAsiaTheme="majorEastAsia" w:hAnsiTheme="majorEastAsia"/>
          <w:sz w:val="24"/>
          <w:szCs w:val="24"/>
        </w:rPr>
        <w:t>等</w:t>
      </w:r>
      <w:r w:rsidR="008211C7" w:rsidRPr="00C30AB8">
        <w:rPr>
          <w:rFonts w:asciiTheme="majorEastAsia" w:eastAsiaTheme="majorEastAsia" w:hAnsiTheme="majorEastAsia"/>
          <w:sz w:val="24"/>
          <w:szCs w:val="24"/>
        </w:rPr>
        <w:t>１</w:t>
      </w:r>
    </w:p>
    <w:p w:rsidR="000029D7" w:rsidRPr="00C30AB8" w:rsidRDefault="00C30AB8" w:rsidP="00C30AB8">
      <w:pPr>
        <w:ind w:rightChars="37" w:right="78" w:firstLineChars="100" w:firstLine="240"/>
        <w:rPr>
          <w:rFonts w:asciiTheme="majorEastAsia" w:eastAsiaTheme="majorEastAsia" w:hAnsiTheme="majorEastAsia"/>
          <w:sz w:val="24"/>
          <w:szCs w:val="24"/>
        </w:rPr>
      </w:pPr>
      <w:r w:rsidRPr="00262F6F">
        <w:rPr>
          <w:rFonts w:hint="eastAsia"/>
          <w:sz w:val="24"/>
          <w:szCs w:val="24"/>
        </w:rPr>
        <w:t>『水道維持管理指針</w:t>
      </w:r>
      <w:r w:rsidRPr="00262F6F">
        <w:rPr>
          <w:rFonts w:hint="eastAsia"/>
          <w:sz w:val="24"/>
          <w:szCs w:val="24"/>
        </w:rPr>
        <w:t>2006(</w:t>
      </w:r>
      <w:r w:rsidRPr="00262F6F">
        <w:rPr>
          <w:rFonts w:hint="eastAsia"/>
          <w:sz w:val="24"/>
          <w:szCs w:val="24"/>
        </w:rPr>
        <w:t>厚生労働省</w:t>
      </w:r>
      <w:r w:rsidRPr="00262F6F">
        <w:rPr>
          <w:rFonts w:hint="eastAsia"/>
          <w:sz w:val="24"/>
          <w:szCs w:val="24"/>
        </w:rPr>
        <w:t>)</w:t>
      </w:r>
      <w:r w:rsidRPr="00262F6F">
        <w:rPr>
          <w:rFonts w:hint="eastAsia"/>
          <w:sz w:val="24"/>
          <w:szCs w:val="24"/>
        </w:rPr>
        <w:t>』</w:t>
      </w:r>
      <w:r>
        <w:rPr>
          <w:rFonts w:hint="eastAsia"/>
          <w:sz w:val="24"/>
          <w:szCs w:val="24"/>
        </w:rPr>
        <w:t>より</w:t>
      </w:r>
      <w:r>
        <w:rPr>
          <w:sz w:val="24"/>
          <w:szCs w:val="24"/>
        </w:rPr>
        <w:t>抜粋</w:t>
      </w:r>
    </w:p>
    <w:tbl>
      <w:tblPr>
        <w:tblStyle w:val="a3"/>
        <w:tblW w:w="0" w:type="auto"/>
        <w:tblLook w:val="04A0" w:firstRow="1" w:lastRow="0" w:firstColumn="1" w:lastColumn="0" w:noHBand="0" w:noVBand="1"/>
      </w:tblPr>
      <w:tblGrid>
        <w:gridCol w:w="9214"/>
      </w:tblGrid>
      <w:tr w:rsidR="00262F6F" w:rsidTr="008D2025">
        <w:tc>
          <w:tcPr>
            <w:tcW w:w="9844" w:type="dxa"/>
            <w:tcBorders>
              <w:top w:val="dashed" w:sz="4" w:space="0" w:color="auto"/>
              <w:left w:val="dashed" w:sz="4" w:space="0" w:color="auto"/>
              <w:bottom w:val="dashed" w:sz="4" w:space="0" w:color="auto"/>
              <w:right w:val="dashed" w:sz="4" w:space="0" w:color="auto"/>
            </w:tcBorders>
          </w:tcPr>
          <w:p w:rsidR="00262F6F" w:rsidRPr="00262F6F" w:rsidRDefault="00262F6F" w:rsidP="00C30AB8">
            <w:pPr>
              <w:ind w:rightChars="37" w:right="78" w:firstLineChars="100" w:firstLine="240"/>
              <w:rPr>
                <w:sz w:val="24"/>
                <w:szCs w:val="24"/>
              </w:rPr>
            </w:pPr>
            <w:r w:rsidRPr="00262F6F">
              <w:rPr>
                <w:rFonts w:hint="eastAsia"/>
                <w:sz w:val="24"/>
                <w:szCs w:val="24"/>
              </w:rPr>
              <w:t>次のような施設・建物等へ給水する場合には､受水槽式とする｡</w:t>
            </w:r>
          </w:p>
          <w:p w:rsidR="00262F6F" w:rsidRPr="00262F6F" w:rsidRDefault="00262F6F" w:rsidP="007F7613">
            <w:pPr>
              <w:ind w:left="283" w:rightChars="37" w:right="78" w:hangingChars="118" w:hanging="283"/>
              <w:rPr>
                <w:sz w:val="24"/>
                <w:szCs w:val="24"/>
              </w:rPr>
            </w:pPr>
            <w:r w:rsidRPr="00262F6F">
              <w:rPr>
                <w:rFonts w:hint="eastAsia"/>
                <w:sz w:val="24"/>
                <w:szCs w:val="24"/>
              </w:rPr>
              <w:t>①一時に多量の水を使用するものや使用水量の変動が大きい施設・建物等で､配水管の水圧低下を引き起こすおそれがあるもの｡</w:t>
            </w:r>
          </w:p>
          <w:p w:rsidR="00262F6F" w:rsidRPr="00262F6F" w:rsidRDefault="00262F6F" w:rsidP="007F7613">
            <w:pPr>
              <w:ind w:left="283" w:rightChars="37" w:right="78" w:hangingChars="118" w:hanging="283"/>
              <w:rPr>
                <w:sz w:val="24"/>
                <w:szCs w:val="24"/>
              </w:rPr>
            </w:pPr>
            <w:r w:rsidRPr="00262F6F">
              <w:rPr>
                <w:rFonts w:hint="eastAsia"/>
                <w:sz w:val="24"/>
                <w:szCs w:val="24"/>
              </w:rPr>
              <w:t>②毒物・劇物・薬品等の危険な化学物質を取り扱い､これを製造・加工又は貯蔵を行う工場・事業所・研究所等｡</w:t>
            </w:r>
          </w:p>
          <w:p w:rsidR="00262F6F" w:rsidRPr="00262F6F" w:rsidRDefault="00262F6F" w:rsidP="00C30AB8">
            <w:pPr>
              <w:ind w:leftChars="128" w:left="737" w:rightChars="37" w:right="78" w:hangingChars="195" w:hanging="468"/>
              <w:rPr>
                <w:sz w:val="24"/>
                <w:szCs w:val="24"/>
              </w:rPr>
            </w:pPr>
            <w:r w:rsidRPr="00262F6F">
              <w:rPr>
                <w:rFonts w:hint="eastAsia"/>
                <w:sz w:val="24"/>
                <w:szCs w:val="24"/>
              </w:rPr>
              <w:t>例：クリーニング､写真及び印刷・製版､石油取扱､染色､メッキ等の事業を行う施設など</w:t>
            </w:r>
          </w:p>
          <w:p w:rsidR="00262F6F" w:rsidRPr="00262F6F" w:rsidRDefault="00262F6F" w:rsidP="00C30AB8">
            <w:pPr>
              <w:ind w:leftChars="14" w:left="737" w:rightChars="37" w:right="78" w:hangingChars="295" w:hanging="708"/>
              <w:rPr>
                <w:sz w:val="24"/>
                <w:szCs w:val="24"/>
              </w:rPr>
            </w:pPr>
            <w:r w:rsidRPr="00262F6F">
              <w:rPr>
                <w:rFonts w:hint="eastAsia"/>
                <w:sz w:val="24"/>
                <w:szCs w:val="24"/>
              </w:rPr>
              <w:t>③災害や事故による断減水時にも一定の給水の確保が必要な施設｡</w:t>
            </w:r>
          </w:p>
          <w:p w:rsidR="00262F6F" w:rsidRPr="00262F6F" w:rsidRDefault="00262F6F" w:rsidP="00C30AB8">
            <w:pPr>
              <w:ind w:leftChars="128" w:left="737" w:rightChars="37" w:right="78" w:hangingChars="195" w:hanging="468"/>
              <w:rPr>
                <w:i/>
                <w:sz w:val="24"/>
                <w:szCs w:val="24"/>
              </w:rPr>
            </w:pPr>
            <w:r w:rsidRPr="00262F6F">
              <w:rPr>
                <w:rFonts w:hint="eastAsia"/>
                <w:sz w:val="24"/>
                <w:szCs w:val="24"/>
              </w:rPr>
              <w:t>例：病院・ホテル・百貨店等の施設及び食品冷凍機・電子計算機の冷却水に供給する場合など｡</w:t>
            </w:r>
          </w:p>
        </w:tc>
      </w:tr>
    </w:tbl>
    <w:p w:rsidR="00262F6F" w:rsidRDefault="00262F6F" w:rsidP="007F7613">
      <w:pPr>
        <w:ind w:rightChars="37" w:right="78"/>
        <w:rPr>
          <w:sz w:val="24"/>
          <w:szCs w:val="24"/>
        </w:rPr>
      </w:pPr>
    </w:p>
    <w:p w:rsidR="005C4F37" w:rsidRPr="00262F6F" w:rsidRDefault="005C4F37" w:rsidP="007F7613">
      <w:pPr>
        <w:ind w:rightChars="37" w:right="78"/>
        <w:rPr>
          <w:sz w:val="24"/>
          <w:szCs w:val="24"/>
        </w:rPr>
      </w:pPr>
    </w:p>
    <w:p w:rsidR="00C30AB8" w:rsidRDefault="00262F6F" w:rsidP="007F7613">
      <w:pPr>
        <w:ind w:rightChars="37" w:right="78"/>
        <w:rPr>
          <w:rFonts w:asciiTheme="majorEastAsia" w:eastAsiaTheme="majorEastAsia" w:hAnsiTheme="majorEastAsia"/>
          <w:sz w:val="24"/>
          <w:szCs w:val="24"/>
        </w:rPr>
      </w:pPr>
      <w:r w:rsidRPr="00C30AB8">
        <w:rPr>
          <w:rFonts w:asciiTheme="majorEastAsia" w:eastAsiaTheme="majorEastAsia" w:hAnsiTheme="majorEastAsia" w:hint="eastAsia"/>
          <w:sz w:val="24"/>
          <w:szCs w:val="24"/>
        </w:rPr>
        <w:t>法令</w:t>
      </w:r>
      <w:r w:rsidRPr="00C30AB8">
        <w:rPr>
          <w:rFonts w:asciiTheme="majorEastAsia" w:eastAsiaTheme="majorEastAsia" w:hAnsiTheme="majorEastAsia"/>
          <w:sz w:val="24"/>
          <w:szCs w:val="24"/>
        </w:rPr>
        <w:t>等</w:t>
      </w:r>
      <w:r w:rsidRPr="00C30AB8">
        <w:rPr>
          <w:rFonts w:asciiTheme="majorEastAsia" w:eastAsiaTheme="majorEastAsia" w:hAnsiTheme="majorEastAsia" w:hint="eastAsia"/>
          <w:sz w:val="24"/>
          <w:szCs w:val="24"/>
        </w:rPr>
        <w:t>２</w:t>
      </w:r>
    </w:p>
    <w:p w:rsidR="008211C7" w:rsidRPr="00C30AB8" w:rsidRDefault="00C30AB8" w:rsidP="00C30AB8">
      <w:pPr>
        <w:ind w:rightChars="37" w:right="78" w:firstLineChars="100" w:firstLine="240"/>
        <w:rPr>
          <w:rFonts w:asciiTheme="majorEastAsia" w:eastAsiaTheme="majorEastAsia" w:hAnsiTheme="majorEastAsia"/>
          <w:sz w:val="24"/>
          <w:szCs w:val="24"/>
        </w:rPr>
      </w:pPr>
      <w:r w:rsidRPr="00262F6F">
        <w:rPr>
          <w:rFonts w:hint="eastAsia"/>
          <w:sz w:val="24"/>
          <w:szCs w:val="24"/>
        </w:rPr>
        <w:t>『本部町水道給水条例</w:t>
      </w:r>
      <w:r w:rsidRPr="00262F6F">
        <w:rPr>
          <w:rFonts w:hint="eastAsia"/>
          <w:sz w:val="24"/>
          <w:szCs w:val="24"/>
        </w:rPr>
        <w:t>(</w:t>
      </w:r>
      <w:r w:rsidRPr="00262F6F">
        <w:rPr>
          <w:rFonts w:hint="eastAsia"/>
          <w:sz w:val="24"/>
          <w:szCs w:val="24"/>
        </w:rPr>
        <w:t>平成</w:t>
      </w:r>
      <w:r w:rsidRPr="00262F6F">
        <w:rPr>
          <w:rFonts w:hint="eastAsia"/>
          <w:sz w:val="24"/>
          <w:szCs w:val="24"/>
        </w:rPr>
        <w:t>9</w:t>
      </w:r>
      <w:r w:rsidRPr="00262F6F">
        <w:rPr>
          <w:rFonts w:hint="eastAsia"/>
          <w:sz w:val="24"/>
          <w:szCs w:val="24"/>
        </w:rPr>
        <w:t>年</w:t>
      </w:r>
      <w:r w:rsidRPr="00262F6F">
        <w:rPr>
          <w:rFonts w:hint="eastAsia"/>
          <w:sz w:val="24"/>
          <w:szCs w:val="24"/>
        </w:rPr>
        <w:t>12</w:t>
      </w:r>
      <w:r w:rsidRPr="00262F6F">
        <w:rPr>
          <w:rFonts w:hint="eastAsia"/>
          <w:sz w:val="24"/>
          <w:szCs w:val="24"/>
        </w:rPr>
        <w:t>月</w:t>
      </w:r>
      <w:r w:rsidRPr="00262F6F">
        <w:rPr>
          <w:rFonts w:hint="eastAsia"/>
          <w:sz w:val="24"/>
          <w:szCs w:val="24"/>
        </w:rPr>
        <w:t>25</w:t>
      </w:r>
      <w:r w:rsidRPr="00262F6F">
        <w:rPr>
          <w:rFonts w:hint="eastAsia"/>
          <w:sz w:val="24"/>
          <w:szCs w:val="24"/>
        </w:rPr>
        <w:t>条例第</w:t>
      </w:r>
      <w:r w:rsidRPr="00262F6F">
        <w:rPr>
          <w:rFonts w:hint="eastAsia"/>
          <w:sz w:val="24"/>
          <w:szCs w:val="24"/>
        </w:rPr>
        <w:t>13</w:t>
      </w:r>
      <w:r w:rsidRPr="00262F6F">
        <w:rPr>
          <w:rFonts w:hint="eastAsia"/>
          <w:sz w:val="24"/>
          <w:szCs w:val="24"/>
        </w:rPr>
        <w:t>号</w:t>
      </w:r>
      <w:r w:rsidRPr="00262F6F">
        <w:rPr>
          <w:rFonts w:hint="eastAsia"/>
          <w:sz w:val="24"/>
          <w:szCs w:val="24"/>
        </w:rPr>
        <w:t>)</w:t>
      </w:r>
      <w:r w:rsidRPr="00262F6F">
        <w:rPr>
          <w:rFonts w:hint="eastAsia"/>
          <w:sz w:val="24"/>
          <w:szCs w:val="24"/>
        </w:rPr>
        <w:t>』</w:t>
      </w:r>
      <w:r>
        <w:rPr>
          <w:rFonts w:hint="eastAsia"/>
          <w:sz w:val="24"/>
          <w:szCs w:val="24"/>
        </w:rPr>
        <w:t>より</w:t>
      </w:r>
      <w:r>
        <w:rPr>
          <w:sz w:val="24"/>
          <w:szCs w:val="24"/>
        </w:rPr>
        <w:t>抜粋</w:t>
      </w:r>
    </w:p>
    <w:tbl>
      <w:tblPr>
        <w:tblStyle w:val="a3"/>
        <w:tblW w:w="0" w:type="auto"/>
        <w:tblLook w:val="04A0" w:firstRow="1" w:lastRow="0" w:firstColumn="1" w:lastColumn="0" w:noHBand="0" w:noVBand="1"/>
      </w:tblPr>
      <w:tblGrid>
        <w:gridCol w:w="9214"/>
      </w:tblGrid>
      <w:tr w:rsidR="00262F6F" w:rsidTr="008D2025">
        <w:tc>
          <w:tcPr>
            <w:tcW w:w="9844" w:type="dxa"/>
            <w:tcBorders>
              <w:top w:val="dashed" w:sz="4" w:space="0" w:color="auto"/>
              <w:left w:val="dashed" w:sz="4" w:space="0" w:color="auto"/>
              <w:bottom w:val="dashed" w:sz="4" w:space="0" w:color="auto"/>
              <w:right w:val="dashed" w:sz="4" w:space="0" w:color="auto"/>
            </w:tcBorders>
          </w:tcPr>
          <w:p w:rsidR="00262F6F" w:rsidRPr="00262F6F" w:rsidRDefault="00262F6F" w:rsidP="007F7613">
            <w:pPr>
              <w:ind w:rightChars="37" w:right="78"/>
              <w:rPr>
                <w:sz w:val="24"/>
                <w:szCs w:val="24"/>
              </w:rPr>
            </w:pPr>
            <w:r w:rsidRPr="00262F6F">
              <w:rPr>
                <w:rFonts w:hint="eastAsia"/>
                <w:sz w:val="24"/>
                <w:szCs w:val="24"/>
              </w:rPr>
              <w:t>(</w:t>
            </w:r>
            <w:r w:rsidRPr="00262F6F">
              <w:rPr>
                <w:rFonts w:hint="eastAsia"/>
                <w:sz w:val="24"/>
                <w:szCs w:val="24"/>
              </w:rPr>
              <w:t>給水の原則</w:t>
            </w:r>
            <w:r w:rsidRPr="00262F6F">
              <w:rPr>
                <w:rFonts w:hint="eastAsia"/>
                <w:sz w:val="24"/>
                <w:szCs w:val="24"/>
              </w:rPr>
              <w:t>)</w:t>
            </w:r>
          </w:p>
          <w:p w:rsidR="00262F6F" w:rsidRPr="00262F6F" w:rsidRDefault="00262F6F" w:rsidP="007F7613">
            <w:pPr>
              <w:ind w:left="878" w:rightChars="37" w:right="78" w:hangingChars="366" w:hanging="878"/>
              <w:rPr>
                <w:sz w:val="24"/>
                <w:szCs w:val="24"/>
              </w:rPr>
            </w:pPr>
            <w:r w:rsidRPr="00262F6F">
              <w:rPr>
                <w:rFonts w:hint="eastAsia"/>
                <w:sz w:val="24"/>
                <w:szCs w:val="24"/>
              </w:rPr>
              <w:t>第</w:t>
            </w:r>
            <w:r w:rsidRPr="00262F6F">
              <w:rPr>
                <w:rFonts w:hint="eastAsia"/>
                <w:sz w:val="24"/>
                <w:szCs w:val="24"/>
              </w:rPr>
              <w:t>16</w:t>
            </w:r>
            <w:r w:rsidRPr="00262F6F">
              <w:rPr>
                <w:rFonts w:hint="eastAsia"/>
                <w:sz w:val="24"/>
                <w:szCs w:val="24"/>
              </w:rPr>
              <w:t>条　給水は、非常災害、水道施設の損傷、公益上その他やむを得ない事情及び法令又は、この条例の規定による場合のほか、制限又は停止することはない。</w:t>
            </w:r>
          </w:p>
          <w:p w:rsidR="00262F6F" w:rsidRPr="00262F6F" w:rsidRDefault="00262F6F" w:rsidP="005C4F37">
            <w:pPr>
              <w:ind w:leftChars="352" w:left="878" w:rightChars="37" w:right="78" w:hangingChars="58" w:hanging="139"/>
              <w:rPr>
                <w:sz w:val="24"/>
                <w:szCs w:val="24"/>
              </w:rPr>
            </w:pPr>
            <w:r w:rsidRPr="00262F6F">
              <w:rPr>
                <w:rFonts w:hint="eastAsia"/>
                <w:sz w:val="24"/>
                <w:szCs w:val="24"/>
              </w:rPr>
              <w:t>2</w:t>
            </w:r>
            <w:r w:rsidRPr="00262F6F">
              <w:rPr>
                <w:rFonts w:hint="eastAsia"/>
                <w:sz w:val="24"/>
                <w:szCs w:val="24"/>
              </w:rPr>
              <w:t xml:space="preserve">　前項の給水を制限又は停止しようとするときは、その日時及び区域を定めて、その都度これを予告する。ただし、緊急やむを得ない場合は、この限りではない。</w:t>
            </w:r>
          </w:p>
          <w:p w:rsidR="00262F6F" w:rsidRPr="00262F6F" w:rsidRDefault="00262F6F" w:rsidP="005C4F37">
            <w:pPr>
              <w:ind w:leftChars="352" w:left="878" w:rightChars="37" w:right="78" w:hangingChars="58" w:hanging="139"/>
              <w:rPr>
                <w:sz w:val="24"/>
                <w:szCs w:val="24"/>
              </w:rPr>
            </w:pPr>
            <w:r w:rsidRPr="00262F6F">
              <w:rPr>
                <w:rFonts w:hint="eastAsia"/>
                <w:sz w:val="24"/>
                <w:szCs w:val="24"/>
              </w:rPr>
              <w:t>3</w:t>
            </w:r>
            <w:r w:rsidRPr="00262F6F">
              <w:rPr>
                <w:rFonts w:hint="eastAsia"/>
                <w:sz w:val="24"/>
                <w:szCs w:val="24"/>
              </w:rPr>
              <w:t xml:space="preserve">　前項の規定による、給水の制限又は停水のため損害を生じることがあっても町は、その責を負わない。</w:t>
            </w:r>
          </w:p>
        </w:tc>
      </w:tr>
    </w:tbl>
    <w:p w:rsidR="00262F6F" w:rsidRPr="00262F6F" w:rsidRDefault="00262F6F" w:rsidP="007F7613">
      <w:pPr>
        <w:ind w:rightChars="37" w:right="78"/>
        <w:rPr>
          <w:sz w:val="24"/>
          <w:szCs w:val="24"/>
        </w:rPr>
      </w:pPr>
    </w:p>
    <w:p w:rsidR="008211C7" w:rsidRPr="00262F6F" w:rsidRDefault="008211C7" w:rsidP="007F7613">
      <w:pPr>
        <w:ind w:rightChars="37" w:right="78"/>
        <w:rPr>
          <w:sz w:val="24"/>
          <w:szCs w:val="24"/>
        </w:rPr>
      </w:pPr>
    </w:p>
    <w:p w:rsidR="008211C7" w:rsidRPr="00262F6F" w:rsidRDefault="008211C7" w:rsidP="007F7613">
      <w:pPr>
        <w:ind w:rightChars="37" w:right="78"/>
        <w:rPr>
          <w:sz w:val="24"/>
          <w:szCs w:val="24"/>
        </w:rPr>
      </w:pPr>
    </w:p>
    <w:p w:rsidR="008211C7" w:rsidRDefault="008211C7" w:rsidP="007F7613">
      <w:pPr>
        <w:ind w:rightChars="37" w:right="78"/>
        <w:rPr>
          <w:sz w:val="24"/>
          <w:szCs w:val="24"/>
        </w:rPr>
      </w:pPr>
    </w:p>
    <w:p w:rsidR="005C4F37" w:rsidRDefault="005C4F37" w:rsidP="007F7613">
      <w:pPr>
        <w:ind w:rightChars="37" w:right="78"/>
        <w:rPr>
          <w:sz w:val="24"/>
          <w:szCs w:val="24"/>
        </w:rPr>
      </w:pPr>
    </w:p>
    <w:p w:rsidR="005C4F37" w:rsidRPr="00262F6F" w:rsidRDefault="005C4F37" w:rsidP="007F7613">
      <w:pPr>
        <w:ind w:rightChars="37" w:right="78"/>
        <w:rPr>
          <w:sz w:val="24"/>
          <w:szCs w:val="24"/>
        </w:rPr>
      </w:pPr>
    </w:p>
    <w:sectPr w:rsidR="005C4F37" w:rsidRPr="00262F6F" w:rsidSect="00DA0C3E">
      <w:pgSz w:w="23814" w:h="16839" w:orient="landscape" w:code="8"/>
      <w:pgMar w:top="1701" w:right="1985" w:bottom="1701" w:left="1701" w:header="851" w:footer="992" w:gutter="0"/>
      <w:cols w:num="2" w:space="1680"/>
      <w:docGrid w:type="lines" w:linePitch="373" w:charSpace="-41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89"/>
  <w:drawingGridVerticalSpacing w:val="37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1C7"/>
    <w:rsid w:val="000029D7"/>
    <w:rsid w:val="001D3A85"/>
    <w:rsid w:val="002523F7"/>
    <w:rsid w:val="00262F6F"/>
    <w:rsid w:val="00493E4A"/>
    <w:rsid w:val="005C4F37"/>
    <w:rsid w:val="006D77CB"/>
    <w:rsid w:val="00744298"/>
    <w:rsid w:val="007F7613"/>
    <w:rsid w:val="008211C7"/>
    <w:rsid w:val="008D2025"/>
    <w:rsid w:val="00C30AB8"/>
    <w:rsid w:val="00DA0C3E"/>
    <w:rsid w:val="00F05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41D5338-690D-4411-9E73-1425B26BA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2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30AB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30A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YAMANOHA Hiroyuki</dc:creator>
  <cp:keywords/>
  <dc:description/>
  <cp:lastModifiedBy>gesui</cp:lastModifiedBy>
  <cp:revision>8</cp:revision>
  <cp:lastPrinted>2016-10-12T07:38:00Z</cp:lastPrinted>
  <dcterms:created xsi:type="dcterms:W3CDTF">2016-10-12T06:21:00Z</dcterms:created>
  <dcterms:modified xsi:type="dcterms:W3CDTF">2019-05-07T05:13:00Z</dcterms:modified>
</cp:coreProperties>
</file>