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tbl>
      <w:tblPr>
        <w:tblStyle w:val="a7"/>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6" w:type="dxa"/>
          <w:right w:w="96" w:type="dxa"/>
        </w:tblCellMar>
        <w:tblLook w:val="04A0" w:firstRow="1" w:lastRow="0" w:firstColumn="1" w:lastColumn="0" w:noHBand="0" w:noVBand="1"/>
      </w:tblPr>
      <w:tblGrid>
        <w:gridCol w:w="2324"/>
        <w:gridCol w:w="3924"/>
      </w:tblGrid>
      <w:tr w:rsidR="00B65BB0" w:rsidTr="00B65BB0">
        <w:tc>
          <w:tcPr>
            <w:tcW w:w="2324" w:type="dxa"/>
            <w:vAlign w:val="center"/>
          </w:tcPr>
          <w:p w:rsidR="00B65BB0" w:rsidRDefault="00B65BB0" w:rsidP="00FB41DD">
            <w:pPr>
              <w:autoSpaceDN w:val="0"/>
              <w:spacing w:line="320" w:lineRule="exact"/>
              <w:rPr>
                <w:rFonts w:asciiTheme="majorEastAsia" w:eastAsiaTheme="majorEastAsia" w:hAnsiTheme="majorEastAsia"/>
                <w:sz w:val="32"/>
                <w:szCs w:val="32"/>
              </w:rPr>
            </w:pPr>
            <w:r w:rsidRPr="00B65BB0">
              <w:rPr>
                <w:rFonts w:asciiTheme="majorEastAsia" w:eastAsiaTheme="majorEastAsia" w:hAnsiTheme="majorEastAsia" w:hint="eastAsia"/>
                <w:sz w:val="32"/>
                <w:szCs w:val="32"/>
              </w:rPr>
              <w:t>第</w:t>
            </w:r>
            <w:r w:rsidR="00CD6A87">
              <w:rPr>
                <w:rFonts w:asciiTheme="majorEastAsia" w:eastAsiaTheme="majorEastAsia" w:hAnsiTheme="majorEastAsia" w:hint="eastAsia"/>
                <w:sz w:val="32"/>
                <w:szCs w:val="32"/>
              </w:rPr>
              <w:t>８</w:t>
            </w:r>
            <w:r w:rsidRPr="00B65BB0">
              <w:rPr>
                <w:rFonts w:asciiTheme="majorEastAsia" w:eastAsiaTheme="majorEastAsia" w:hAnsiTheme="majorEastAsia" w:hint="eastAsia"/>
                <w:sz w:val="32"/>
                <w:szCs w:val="32"/>
              </w:rPr>
              <w:t>回</w:t>
            </w:r>
            <w:r w:rsidR="00CD6A87">
              <w:rPr>
                <w:rFonts w:asciiTheme="majorEastAsia" w:eastAsiaTheme="majorEastAsia" w:hAnsiTheme="majorEastAsia" w:hint="eastAsia"/>
                <w:sz w:val="32"/>
                <w:szCs w:val="32"/>
              </w:rPr>
              <w:t>定例</w:t>
            </w:r>
            <w:r w:rsidRPr="00B65BB0">
              <w:rPr>
                <w:rFonts w:asciiTheme="majorEastAsia" w:eastAsiaTheme="majorEastAsia" w:hAnsiTheme="majorEastAsia" w:hint="eastAsia"/>
                <w:sz w:val="32"/>
                <w:szCs w:val="32"/>
              </w:rPr>
              <w:t>会</w:t>
            </w:r>
          </w:p>
        </w:tc>
        <w:tc>
          <w:tcPr>
            <w:tcW w:w="3924" w:type="dxa"/>
          </w:tcPr>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CD6A87">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CD6A87">
              <w:rPr>
                <w:rFonts w:asciiTheme="majorEastAsia" w:eastAsiaTheme="majorEastAsia" w:hAnsiTheme="majorEastAsia" w:hint="eastAsia"/>
                <w:sz w:val="32"/>
                <w:szCs w:val="32"/>
              </w:rPr>
              <w:t>12</w:t>
            </w:r>
            <w:r w:rsidR="00B65BB0" w:rsidRPr="00B65BB0">
              <w:rPr>
                <w:rFonts w:asciiTheme="majorEastAsia" w:eastAsiaTheme="majorEastAsia" w:hAnsiTheme="majorEastAsia" w:hint="eastAsia"/>
                <w:sz w:val="32"/>
                <w:szCs w:val="32"/>
              </w:rPr>
              <w:t>月</w:t>
            </w:r>
            <w:r w:rsidR="00CD6A87">
              <w:rPr>
                <w:rFonts w:asciiTheme="majorEastAsia" w:eastAsiaTheme="majorEastAsia" w:hAnsiTheme="majorEastAsia" w:hint="eastAsia"/>
                <w:sz w:val="32"/>
                <w:szCs w:val="32"/>
              </w:rPr>
              <w:t>17</w:t>
            </w:r>
            <w:r w:rsidR="00B65BB0" w:rsidRPr="00B65BB0">
              <w:rPr>
                <w:rFonts w:asciiTheme="majorEastAsia" w:eastAsiaTheme="majorEastAsia" w:hAnsiTheme="majorEastAsia" w:hint="eastAsia"/>
                <w:sz w:val="32"/>
                <w:szCs w:val="32"/>
              </w:rPr>
              <w:t>日　開会</w:t>
            </w:r>
          </w:p>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CD6A87">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CD6A87">
              <w:rPr>
                <w:rFonts w:asciiTheme="majorEastAsia" w:eastAsiaTheme="majorEastAsia" w:hAnsiTheme="majorEastAsia" w:hint="eastAsia"/>
                <w:sz w:val="32"/>
                <w:szCs w:val="32"/>
              </w:rPr>
              <w:t>12</w:t>
            </w:r>
            <w:r w:rsidR="00B65BB0" w:rsidRPr="00B65BB0">
              <w:rPr>
                <w:rFonts w:asciiTheme="majorEastAsia" w:eastAsiaTheme="majorEastAsia" w:hAnsiTheme="majorEastAsia" w:hint="eastAsia"/>
                <w:sz w:val="32"/>
                <w:szCs w:val="32"/>
              </w:rPr>
              <w:t>月</w:t>
            </w:r>
            <w:r w:rsidR="00CD6A87">
              <w:rPr>
                <w:rFonts w:asciiTheme="majorEastAsia" w:eastAsiaTheme="majorEastAsia" w:hAnsiTheme="majorEastAsia" w:hint="eastAsia"/>
                <w:sz w:val="32"/>
                <w:szCs w:val="32"/>
              </w:rPr>
              <w:t>19</w:t>
            </w:r>
            <w:r w:rsidR="00B65BB0" w:rsidRPr="00B65BB0">
              <w:rPr>
                <w:rFonts w:asciiTheme="majorEastAsia" w:eastAsiaTheme="majorEastAsia" w:hAnsiTheme="majorEastAsia" w:hint="eastAsia"/>
                <w:sz w:val="32"/>
                <w:szCs w:val="32"/>
              </w:rPr>
              <w:t>日　閉会</w:t>
            </w:r>
          </w:p>
        </w:tc>
      </w:tr>
    </w:tbl>
    <w:p w:rsidR="00B65BB0" w:rsidRP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952EEE" w:rsidRDefault="00952EEE" w:rsidP="00FB41DD">
      <w:pPr>
        <w:widowControl/>
        <w:autoSpaceDN w:val="0"/>
        <w:jc w:val="left"/>
      </w:pPr>
      <w:r>
        <w:rPr>
          <w:rFonts w:hint="eastAsia"/>
        </w:rPr>
        <w:br w:type="page"/>
      </w:r>
    </w:p>
    <w:p w:rsidR="00B65BB0" w:rsidRPr="00952EEE" w:rsidRDefault="00643F61" w:rsidP="00FB41DD">
      <w:pPr>
        <w:autoSpaceDN w:val="0"/>
        <w:jc w:val="center"/>
        <w:rPr>
          <w:sz w:val="28"/>
          <w:szCs w:val="28"/>
        </w:rPr>
      </w:pPr>
      <w:bookmarkStart w:id="0" w:name="_GoBack"/>
      <w:bookmarkEnd w:id="0"/>
      <w:r>
        <w:rPr>
          <w:rFonts w:hint="eastAsia"/>
          <w:spacing w:val="16"/>
          <w:sz w:val="28"/>
          <w:szCs w:val="28"/>
        </w:rPr>
        <w:lastRenderedPageBreak/>
        <w:t>令和</w:t>
      </w:r>
      <w:r w:rsidR="00CD6A87">
        <w:rPr>
          <w:rFonts w:hint="eastAsia"/>
          <w:spacing w:val="16"/>
          <w:sz w:val="28"/>
          <w:szCs w:val="28"/>
        </w:rPr>
        <w:t>６</w:t>
      </w:r>
      <w:r>
        <w:rPr>
          <w:rFonts w:hint="eastAsia"/>
          <w:spacing w:val="16"/>
          <w:sz w:val="28"/>
          <w:szCs w:val="28"/>
        </w:rPr>
        <w:t>年</w:t>
      </w:r>
      <w:r w:rsidR="00952EEE" w:rsidRPr="00952EEE">
        <w:rPr>
          <w:rFonts w:hint="eastAsia"/>
          <w:spacing w:val="16"/>
          <w:sz w:val="28"/>
          <w:szCs w:val="28"/>
        </w:rPr>
        <w:t>第</w:t>
      </w:r>
      <w:r w:rsidR="00CD6A87">
        <w:rPr>
          <w:rFonts w:hint="eastAsia"/>
          <w:spacing w:val="16"/>
          <w:sz w:val="28"/>
          <w:szCs w:val="28"/>
        </w:rPr>
        <w:t>８</w:t>
      </w:r>
      <w:r w:rsidR="00952EEE" w:rsidRPr="00952EEE">
        <w:rPr>
          <w:rFonts w:hint="eastAsia"/>
          <w:spacing w:val="16"/>
          <w:sz w:val="28"/>
          <w:szCs w:val="28"/>
        </w:rPr>
        <w:t>回本部町議会</w:t>
      </w:r>
      <w:r w:rsidR="00CD6A87">
        <w:rPr>
          <w:rFonts w:hint="eastAsia"/>
          <w:spacing w:val="16"/>
          <w:sz w:val="28"/>
          <w:szCs w:val="28"/>
        </w:rPr>
        <w:t>定例</w:t>
      </w:r>
      <w:r w:rsidR="00952EEE" w:rsidRPr="00952EEE">
        <w:rPr>
          <w:rFonts w:hint="eastAsia"/>
          <w:spacing w:val="16"/>
          <w:sz w:val="28"/>
          <w:szCs w:val="28"/>
        </w:rPr>
        <w:t>会会期日</w:t>
      </w:r>
      <w:r w:rsidR="00952EEE" w:rsidRPr="00952EEE">
        <w:rPr>
          <w:rFonts w:hint="eastAsia"/>
          <w:sz w:val="28"/>
          <w:szCs w:val="28"/>
        </w:rPr>
        <w:t>程</w:t>
      </w:r>
    </w:p>
    <w:p w:rsidR="00952EEE" w:rsidRDefault="00952EEE"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34"/>
        <w:gridCol w:w="1106"/>
        <w:gridCol w:w="2211"/>
        <w:gridCol w:w="5074"/>
      </w:tblGrid>
      <w:tr w:rsidR="00952EEE" w:rsidTr="00B208DB">
        <w:trPr>
          <w:trHeight w:val="340"/>
          <w:jc w:val="center"/>
        </w:trPr>
        <w:tc>
          <w:tcPr>
            <w:tcW w:w="1134" w:type="dxa"/>
            <w:tcBorders>
              <w:top w:val="single" w:sz="8" w:space="0" w:color="auto"/>
              <w:left w:val="single" w:sz="8" w:space="0" w:color="auto"/>
              <w:bottom w:val="single" w:sz="4" w:space="0" w:color="auto"/>
            </w:tcBorders>
            <w:vAlign w:val="center"/>
          </w:tcPr>
          <w:p w:rsidR="00952EEE" w:rsidRPr="00897552" w:rsidRDefault="00952EEE" w:rsidP="00FB41DD">
            <w:pPr>
              <w:autoSpaceDN w:val="0"/>
              <w:spacing w:line="220" w:lineRule="exact"/>
            </w:pPr>
            <w:r w:rsidRPr="00897552">
              <w:rPr>
                <w:rFonts w:hint="eastAsia"/>
              </w:rPr>
              <w:t xml:space="preserve">　月　日</w:t>
            </w:r>
          </w:p>
        </w:tc>
        <w:tc>
          <w:tcPr>
            <w:tcW w:w="1106" w:type="dxa"/>
            <w:tcBorders>
              <w:top w:val="single" w:sz="8" w:space="0" w:color="auto"/>
              <w:bottom w:val="single" w:sz="4" w:space="0" w:color="auto"/>
            </w:tcBorders>
            <w:vAlign w:val="center"/>
          </w:tcPr>
          <w:p w:rsidR="00952EEE" w:rsidRPr="00897552" w:rsidRDefault="00952EEE" w:rsidP="00FB41DD">
            <w:pPr>
              <w:autoSpaceDN w:val="0"/>
              <w:spacing w:line="220" w:lineRule="exact"/>
              <w:jc w:val="center"/>
            </w:pPr>
            <w:r w:rsidRPr="00897552">
              <w:rPr>
                <w:rFonts w:hint="eastAsia"/>
              </w:rPr>
              <w:t>曜　日</w:t>
            </w:r>
          </w:p>
        </w:tc>
        <w:tc>
          <w:tcPr>
            <w:tcW w:w="2211" w:type="dxa"/>
            <w:tcBorders>
              <w:top w:val="single" w:sz="8" w:space="0" w:color="auto"/>
              <w:bottom w:val="single" w:sz="4" w:space="0" w:color="auto"/>
              <w:right w:val="nil"/>
            </w:tcBorders>
            <w:vAlign w:val="center"/>
          </w:tcPr>
          <w:p w:rsidR="00952EEE" w:rsidRDefault="00952EEE" w:rsidP="00FB41DD">
            <w:pPr>
              <w:autoSpaceDN w:val="0"/>
              <w:spacing w:line="220" w:lineRule="exact"/>
            </w:pPr>
          </w:p>
        </w:tc>
        <w:tc>
          <w:tcPr>
            <w:tcW w:w="5074" w:type="dxa"/>
            <w:tcBorders>
              <w:top w:val="single" w:sz="8" w:space="0" w:color="auto"/>
              <w:left w:val="nil"/>
              <w:bottom w:val="single" w:sz="4" w:space="0" w:color="auto"/>
              <w:right w:val="single" w:sz="8" w:space="0" w:color="auto"/>
            </w:tcBorders>
            <w:vAlign w:val="center"/>
          </w:tcPr>
          <w:p w:rsidR="00952EEE" w:rsidRPr="00897552" w:rsidRDefault="00952EEE" w:rsidP="00065323">
            <w:pPr>
              <w:autoSpaceDN w:val="0"/>
              <w:spacing w:line="220" w:lineRule="exact"/>
              <w:ind w:leftChars="50" w:left="111"/>
            </w:pPr>
            <w:r w:rsidRPr="00897552">
              <w:rPr>
                <w:rFonts w:hint="eastAsia"/>
              </w:rPr>
              <w:t>日　　　　　　　　　程</w:t>
            </w:r>
          </w:p>
        </w:tc>
      </w:tr>
      <w:tr w:rsidR="00CD6A87" w:rsidTr="00B208DB">
        <w:trPr>
          <w:trHeight w:val="737"/>
          <w:jc w:val="center"/>
        </w:trPr>
        <w:tc>
          <w:tcPr>
            <w:tcW w:w="1134" w:type="dxa"/>
            <w:tcBorders>
              <w:top w:val="single" w:sz="4" w:space="0" w:color="auto"/>
              <w:left w:val="single" w:sz="8" w:space="0" w:color="auto"/>
              <w:bottom w:val="single" w:sz="4" w:space="0" w:color="auto"/>
            </w:tcBorders>
            <w:vAlign w:val="center"/>
          </w:tcPr>
          <w:p w:rsidR="00CD6A87" w:rsidRPr="00911576" w:rsidRDefault="00CD6A87" w:rsidP="00CD6A87">
            <w:pPr>
              <w:autoSpaceDN w:val="0"/>
              <w:spacing w:line="240" w:lineRule="exact"/>
              <w:jc w:val="center"/>
            </w:pPr>
            <w:r w:rsidRPr="00911576">
              <w:rPr>
                <w:rFonts w:hint="eastAsia"/>
              </w:rPr>
              <w:t>12月</w:t>
            </w:r>
            <w:r>
              <w:rPr>
                <w:rFonts w:hint="eastAsia"/>
              </w:rPr>
              <w:t>17</w:t>
            </w:r>
            <w:r w:rsidRPr="00911576">
              <w:rPr>
                <w:rFonts w:hint="eastAsia"/>
              </w:rPr>
              <w:t>日</w:t>
            </w:r>
          </w:p>
        </w:tc>
        <w:tc>
          <w:tcPr>
            <w:tcW w:w="1106" w:type="dxa"/>
            <w:tcBorders>
              <w:top w:val="single" w:sz="4" w:space="0" w:color="auto"/>
              <w:bottom w:val="single" w:sz="4" w:space="0" w:color="auto"/>
            </w:tcBorders>
            <w:vAlign w:val="center"/>
          </w:tcPr>
          <w:p w:rsidR="00CD6A87" w:rsidRPr="00911576" w:rsidRDefault="00CD6A87" w:rsidP="00CD6A87">
            <w:pPr>
              <w:autoSpaceDN w:val="0"/>
              <w:spacing w:line="240" w:lineRule="exact"/>
              <w:jc w:val="center"/>
            </w:pPr>
            <w:r w:rsidRPr="00911576">
              <w:rPr>
                <w:rFonts w:hint="eastAsia"/>
              </w:rPr>
              <w:t>火</w:t>
            </w:r>
          </w:p>
        </w:tc>
        <w:tc>
          <w:tcPr>
            <w:tcW w:w="2211" w:type="dxa"/>
            <w:tcBorders>
              <w:top w:val="single" w:sz="4" w:space="0" w:color="auto"/>
              <w:bottom w:val="single" w:sz="4" w:space="0" w:color="auto"/>
              <w:right w:val="nil"/>
            </w:tcBorders>
            <w:vAlign w:val="center"/>
          </w:tcPr>
          <w:p w:rsidR="00CD6A87" w:rsidRPr="00911576" w:rsidRDefault="00CD6A87" w:rsidP="00CD6A87">
            <w:pPr>
              <w:autoSpaceDN w:val="0"/>
              <w:spacing w:line="240" w:lineRule="exact"/>
            </w:pPr>
            <w:r w:rsidRPr="00911576">
              <w:rPr>
                <w:rFonts w:hint="eastAsia"/>
              </w:rPr>
              <w:t>本　会　議</w:t>
            </w:r>
          </w:p>
        </w:tc>
        <w:tc>
          <w:tcPr>
            <w:tcW w:w="5074" w:type="dxa"/>
            <w:tcBorders>
              <w:top w:val="single" w:sz="4" w:space="0" w:color="auto"/>
              <w:left w:val="nil"/>
              <w:bottom w:val="single" w:sz="4" w:space="0" w:color="auto"/>
              <w:right w:val="single" w:sz="8" w:space="0" w:color="auto"/>
            </w:tcBorders>
            <w:vAlign w:val="center"/>
          </w:tcPr>
          <w:p w:rsidR="00CD6A87" w:rsidRPr="00911576" w:rsidRDefault="00CD6A87" w:rsidP="00CD6A87">
            <w:pPr>
              <w:autoSpaceDN w:val="0"/>
              <w:spacing w:line="240" w:lineRule="exact"/>
            </w:pPr>
            <w:r w:rsidRPr="00911576">
              <w:rPr>
                <w:rFonts w:hint="eastAsia"/>
              </w:rPr>
              <w:t>会議録署名議員の指名</w:t>
            </w:r>
          </w:p>
          <w:p w:rsidR="00CD6A87" w:rsidRPr="00911576" w:rsidRDefault="00CD6A87" w:rsidP="00CD6A87">
            <w:pPr>
              <w:autoSpaceDN w:val="0"/>
              <w:spacing w:line="240" w:lineRule="exact"/>
            </w:pPr>
          </w:p>
          <w:p w:rsidR="00CD6A87" w:rsidRPr="00911576" w:rsidRDefault="00CD6A87" w:rsidP="00CD6A87">
            <w:pPr>
              <w:autoSpaceDN w:val="0"/>
              <w:spacing w:line="240" w:lineRule="exact"/>
            </w:pPr>
            <w:r w:rsidRPr="00911576">
              <w:rPr>
                <w:rFonts w:hint="eastAsia"/>
              </w:rPr>
              <w:t>会期の決定の件</w:t>
            </w:r>
          </w:p>
          <w:p w:rsidR="00CD6A87" w:rsidRPr="00911576" w:rsidRDefault="00CD6A87" w:rsidP="00CD6A87">
            <w:pPr>
              <w:autoSpaceDN w:val="0"/>
              <w:spacing w:line="240" w:lineRule="exact"/>
            </w:pPr>
          </w:p>
          <w:p w:rsidR="00CD6A87" w:rsidRPr="00911576" w:rsidRDefault="00CD6A87" w:rsidP="00CD6A87">
            <w:pPr>
              <w:autoSpaceDN w:val="0"/>
              <w:spacing w:line="240" w:lineRule="exact"/>
            </w:pPr>
            <w:r w:rsidRPr="00911576">
              <w:rPr>
                <w:rFonts w:hint="eastAsia"/>
              </w:rPr>
              <w:t>議長諸般の報告</w:t>
            </w:r>
          </w:p>
          <w:p w:rsidR="00CD6A87" w:rsidRPr="00911576" w:rsidRDefault="00CD6A87" w:rsidP="00CD6A87">
            <w:pPr>
              <w:autoSpaceDN w:val="0"/>
              <w:spacing w:line="240" w:lineRule="exact"/>
            </w:pPr>
          </w:p>
          <w:p w:rsidR="00CD6A87" w:rsidRPr="00911576" w:rsidRDefault="00CD6A87" w:rsidP="00CD6A87">
            <w:pPr>
              <w:autoSpaceDN w:val="0"/>
              <w:spacing w:line="240" w:lineRule="exact"/>
            </w:pPr>
            <w:r w:rsidRPr="00911576">
              <w:rPr>
                <w:rFonts w:hint="eastAsia"/>
              </w:rPr>
              <w:t>町長の行政報告</w:t>
            </w:r>
          </w:p>
          <w:p w:rsidR="00CD6A87" w:rsidRPr="00911576" w:rsidRDefault="00CD6A87" w:rsidP="00CD6A87">
            <w:pPr>
              <w:autoSpaceDN w:val="0"/>
              <w:spacing w:line="240" w:lineRule="exact"/>
            </w:pPr>
          </w:p>
          <w:p w:rsidR="00CD6A87" w:rsidRPr="00911576" w:rsidRDefault="00CD6A87" w:rsidP="00CD6A87">
            <w:pPr>
              <w:autoSpaceDN w:val="0"/>
              <w:spacing w:line="240" w:lineRule="exact"/>
            </w:pPr>
            <w:r w:rsidRPr="00911576">
              <w:rPr>
                <w:rFonts w:hint="eastAsia"/>
              </w:rPr>
              <w:t>議案説明</w:t>
            </w:r>
          </w:p>
        </w:tc>
      </w:tr>
      <w:tr w:rsidR="00CD6A87" w:rsidTr="00CD6A87">
        <w:trPr>
          <w:trHeight w:val="737"/>
          <w:jc w:val="center"/>
        </w:trPr>
        <w:tc>
          <w:tcPr>
            <w:tcW w:w="1134" w:type="dxa"/>
            <w:tcBorders>
              <w:top w:val="single" w:sz="4" w:space="0" w:color="auto"/>
              <w:left w:val="single" w:sz="8" w:space="0" w:color="auto"/>
              <w:bottom w:val="single" w:sz="4" w:space="0" w:color="auto"/>
            </w:tcBorders>
            <w:vAlign w:val="center"/>
          </w:tcPr>
          <w:p w:rsidR="00CD6A87" w:rsidRPr="00911576" w:rsidRDefault="00CD6A87" w:rsidP="00CD6A87">
            <w:pPr>
              <w:autoSpaceDN w:val="0"/>
              <w:spacing w:line="240" w:lineRule="exact"/>
              <w:jc w:val="center"/>
            </w:pPr>
            <w:r w:rsidRPr="00911576">
              <w:rPr>
                <w:rFonts w:hint="eastAsia"/>
              </w:rPr>
              <w:t>12月</w:t>
            </w:r>
            <w:r>
              <w:rPr>
                <w:rFonts w:hint="eastAsia"/>
              </w:rPr>
              <w:t>18</w:t>
            </w:r>
            <w:r w:rsidRPr="00911576">
              <w:rPr>
                <w:rFonts w:hint="eastAsia"/>
              </w:rPr>
              <w:t>日</w:t>
            </w:r>
          </w:p>
        </w:tc>
        <w:tc>
          <w:tcPr>
            <w:tcW w:w="1106" w:type="dxa"/>
            <w:tcBorders>
              <w:top w:val="single" w:sz="4" w:space="0" w:color="auto"/>
              <w:bottom w:val="single" w:sz="4" w:space="0" w:color="auto"/>
            </w:tcBorders>
            <w:vAlign w:val="center"/>
          </w:tcPr>
          <w:p w:rsidR="00CD6A87" w:rsidRPr="00911576" w:rsidRDefault="00CD6A87" w:rsidP="00CD6A87">
            <w:pPr>
              <w:autoSpaceDN w:val="0"/>
              <w:spacing w:line="240" w:lineRule="exact"/>
              <w:jc w:val="center"/>
            </w:pPr>
            <w:r w:rsidRPr="00911576">
              <w:rPr>
                <w:rFonts w:hint="eastAsia"/>
              </w:rPr>
              <w:t>水</w:t>
            </w:r>
          </w:p>
        </w:tc>
        <w:tc>
          <w:tcPr>
            <w:tcW w:w="2211" w:type="dxa"/>
            <w:tcBorders>
              <w:top w:val="single" w:sz="4" w:space="0" w:color="auto"/>
              <w:bottom w:val="single" w:sz="4" w:space="0" w:color="auto"/>
              <w:right w:val="nil"/>
            </w:tcBorders>
            <w:vAlign w:val="center"/>
          </w:tcPr>
          <w:p w:rsidR="00CD6A87" w:rsidRPr="00911576" w:rsidRDefault="00CD6A87" w:rsidP="00CD6A87">
            <w:pPr>
              <w:autoSpaceDN w:val="0"/>
              <w:spacing w:line="240" w:lineRule="exact"/>
            </w:pPr>
            <w:r w:rsidRPr="00911576">
              <w:rPr>
                <w:rFonts w:hint="eastAsia"/>
              </w:rPr>
              <w:t>本　会　議</w:t>
            </w:r>
          </w:p>
        </w:tc>
        <w:tc>
          <w:tcPr>
            <w:tcW w:w="5074" w:type="dxa"/>
            <w:tcBorders>
              <w:top w:val="single" w:sz="4" w:space="0" w:color="auto"/>
              <w:left w:val="nil"/>
              <w:bottom w:val="single" w:sz="4" w:space="0" w:color="auto"/>
              <w:right w:val="single" w:sz="8" w:space="0" w:color="auto"/>
            </w:tcBorders>
            <w:vAlign w:val="center"/>
          </w:tcPr>
          <w:p w:rsidR="00CD6A87" w:rsidRPr="00911576" w:rsidRDefault="00CD6A87" w:rsidP="00CD6A87">
            <w:pPr>
              <w:autoSpaceDN w:val="0"/>
              <w:spacing w:line="240" w:lineRule="exact"/>
            </w:pPr>
            <w:r w:rsidRPr="00911576">
              <w:rPr>
                <w:rFonts w:hint="eastAsia"/>
              </w:rPr>
              <w:t>一般質問</w:t>
            </w:r>
          </w:p>
        </w:tc>
      </w:tr>
      <w:tr w:rsidR="00CD6A87" w:rsidTr="00CD6A87">
        <w:trPr>
          <w:trHeight w:val="737"/>
          <w:jc w:val="center"/>
        </w:trPr>
        <w:tc>
          <w:tcPr>
            <w:tcW w:w="1134" w:type="dxa"/>
            <w:tcBorders>
              <w:top w:val="single" w:sz="4" w:space="0" w:color="auto"/>
              <w:left w:val="single" w:sz="8" w:space="0" w:color="auto"/>
              <w:bottom w:val="single" w:sz="8" w:space="0" w:color="auto"/>
            </w:tcBorders>
            <w:vAlign w:val="center"/>
          </w:tcPr>
          <w:p w:rsidR="00CD6A87" w:rsidRPr="00911576" w:rsidRDefault="00CD6A87" w:rsidP="00CD6A87">
            <w:pPr>
              <w:autoSpaceDN w:val="0"/>
              <w:spacing w:line="240" w:lineRule="exact"/>
              <w:jc w:val="center"/>
            </w:pPr>
            <w:r w:rsidRPr="00911576">
              <w:rPr>
                <w:rFonts w:hint="eastAsia"/>
              </w:rPr>
              <w:t>12月</w:t>
            </w:r>
            <w:r>
              <w:rPr>
                <w:rFonts w:hint="eastAsia"/>
              </w:rPr>
              <w:t>19</w:t>
            </w:r>
            <w:r w:rsidRPr="00911576">
              <w:rPr>
                <w:rFonts w:hint="eastAsia"/>
              </w:rPr>
              <w:t>日</w:t>
            </w:r>
          </w:p>
        </w:tc>
        <w:tc>
          <w:tcPr>
            <w:tcW w:w="1106" w:type="dxa"/>
            <w:tcBorders>
              <w:top w:val="single" w:sz="4" w:space="0" w:color="auto"/>
              <w:bottom w:val="single" w:sz="8" w:space="0" w:color="auto"/>
            </w:tcBorders>
            <w:vAlign w:val="center"/>
          </w:tcPr>
          <w:p w:rsidR="00CD6A87" w:rsidRPr="00911576" w:rsidRDefault="00CD6A87" w:rsidP="00CD6A87">
            <w:pPr>
              <w:autoSpaceDN w:val="0"/>
              <w:spacing w:line="240" w:lineRule="exact"/>
              <w:jc w:val="center"/>
            </w:pPr>
            <w:r>
              <w:rPr>
                <w:rFonts w:hint="eastAsia"/>
              </w:rPr>
              <w:t>木</w:t>
            </w:r>
          </w:p>
        </w:tc>
        <w:tc>
          <w:tcPr>
            <w:tcW w:w="2211" w:type="dxa"/>
            <w:tcBorders>
              <w:top w:val="single" w:sz="4" w:space="0" w:color="auto"/>
              <w:bottom w:val="single" w:sz="8" w:space="0" w:color="auto"/>
              <w:right w:val="nil"/>
            </w:tcBorders>
            <w:vAlign w:val="center"/>
          </w:tcPr>
          <w:p w:rsidR="00CD6A87" w:rsidRPr="00911576" w:rsidRDefault="00CD6A87" w:rsidP="00CD6A87">
            <w:pPr>
              <w:autoSpaceDN w:val="0"/>
              <w:spacing w:line="240" w:lineRule="exact"/>
            </w:pPr>
            <w:r w:rsidRPr="00911576">
              <w:rPr>
                <w:rFonts w:hint="eastAsia"/>
              </w:rPr>
              <w:t>本　会　議</w:t>
            </w:r>
          </w:p>
        </w:tc>
        <w:tc>
          <w:tcPr>
            <w:tcW w:w="5074" w:type="dxa"/>
            <w:tcBorders>
              <w:top w:val="single" w:sz="4" w:space="0" w:color="auto"/>
              <w:left w:val="nil"/>
              <w:bottom w:val="single" w:sz="8" w:space="0" w:color="auto"/>
              <w:right w:val="single" w:sz="8" w:space="0" w:color="auto"/>
            </w:tcBorders>
            <w:vAlign w:val="center"/>
          </w:tcPr>
          <w:p w:rsidR="00CD6A87" w:rsidRPr="00911576" w:rsidRDefault="00CD6A87" w:rsidP="00CD6A87">
            <w:pPr>
              <w:autoSpaceDN w:val="0"/>
              <w:spacing w:line="240" w:lineRule="exact"/>
            </w:pPr>
            <w:r w:rsidRPr="00911576">
              <w:rPr>
                <w:rFonts w:hint="eastAsia"/>
              </w:rPr>
              <w:t>議案審議・採決</w:t>
            </w:r>
          </w:p>
          <w:p w:rsidR="00CD6A87" w:rsidRPr="00911576" w:rsidRDefault="00CD6A87" w:rsidP="00CD6A87">
            <w:pPr>
              <w:autoSpaceDN w:val="0"/>
              <w:spacing w:line="240" w:lineRule="exact"/>
            </w:pPr>
          </w:p>
          <w:p w:rsidR="00CD6A87" w:rsidRPr="00911576" w:rsidRDefault="00CD6A87" w:rsidP="00CD6A87">
            <w:pPr>
              <w:autoSpaceDN w:val="0"/>
              <w:spacing w:line="240" w:lineRule="exact"/>
            </w:pPr>
            <w:r w:rsidRPr="00911576">
              <w:rPr>
                <w:rFonts w:hint="eastAsia"/>
              </w:rPr>
              <w:t>意見書・決議・陳情等説明・審議・採決</w:t>
            </w:r>
          </w:p>
        </w:tc>
      </w:tr>
    </w:tbl>
    <w:p w:rsidR="00952EEE" w:rsidRDefault="00952EEE" w:rsidP="00FB41DD">
      <w:pPr>
        <w:autoSpaceDN w:val="0"/>
      </w:pPr>
    </w:p>
    <w:p w:rsidR="00952EEE" w:rsidRDefault="00952EEE" w:rsidP="00FB41DD">
      <w:pPr>
        <w:autoSpaceDN w:val="0"/>
      </w:pPr>
    </w:p>
    <w:p w:rsidR="00952EEE" w:rsidRDefault="00952EEE" w:rsidP="00FB41DD">
      <w:pPr>
        <w:autoSpaceDN w:val="0"/>
      </w:pPr>
    </w:p>
    <w:p w:rsidR="00085BE5" w:rsidRDefault="00085BE5" w:rsidP="00FB41DD">
      <w:pPr>
        <w:autoSpaceDN w:val="0"/>
      </w:pPr>
    </w:p>
    <w:p w:rsidR="00085BE5" w:rsidRDefault="00085BE5" w:rsidP="00FB41DD">
      <w:pPr>
        <w:autoSpaceDN w:val="0"/>
      </w:pPr>
    </w:p>
    <w:p w:rsidR="00085BE5" w:rsidRDefault="00085BE5" w:rsidP="00FB41DD">
      <w:pPr>
        <w:widowControl/>
        <w:autoSpaceDN w:val="0"/>
        <w:jc w:val="left"/>
      </w:pPr>
      <w:r>
        <w:rPr>
          <w:rFonts w:hint="eastAsia"/>
        </w:rPr>
        <w:br w:type="page"/>
      </w:r>
    </w:p>
    <w:p w:rsidR="00085BE5" w:rsidRPr="00085BE5" w:rsidRDefault="00085BE5" w:rsidP="00FB41DD">
      <w:pPr>
        <w:autoSpaceDN w:val="0"/>
        <w:jc w:val="center"/>
        <w:rPr>
          <w:sz w:val="28"/>
          <w:szCs w:val="28"/>
        </w:rPr>
      </w:pPr>
      <w:r w:rsidRPr="00085BE5">
        <w:rPr>
          <w:rFonts w:hint="eastAsia"/>
          <w:spacing w:val="250"/>
          <w:sz w:val="28"/>
          <w:szCs w:val="28"/>
        </w:rPr>
        <w:lastRenderedPageBreak/>
        <w:t>議決の結</w:t>
      </w:r>
      <w:r w:rsidRPr="00085BE5">
        <w:rPr>
          <w:rFonts w:hint="eastAsia"/>
          <w:sz w:val="28"/>
          <w:szCs w:val="28"/>
        </w:rPr>
        <w:t>果</w:t>
      </w:r>
    </w:p>
    <w:p w:rsidR="00085BE5" w:rsidRDefault="00085BE5"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531"/>
        <w:gridCol w:w="4626"/>
        <w:gridCol w:w="1134"/>
        <w:gridCol w:w="1134"/>
        <w:gridCol w:w="1100"/>
      </w:tblGrid>
      <w:tr w:rsidR="00CD6A87" w:rsidTr="00037965">
        <w:trPr>
          <w:trHeight w:hRule="exact" w:val="510"/>
          <w:jc w:val="center"/>
        </w:trPr>
        <w:tc>
          <w:tcPr>
            <w:tcW w:w="1531" w:type="dxa"/>
            <w:vAlign w:val="center"/>
          </w:tcPr>
          <w:p w:rsidR="00CD6A87" w:rsidRPr="000B6D87" w:rsidRDefault="00CD6A87" w:rsidP="00037965">
            <w:pPr>
              <w:autoSpaceDN w:val="0"/>
              <w:jc w:val="center"/>
            </w:pPr>
            <w:r w:rsidRPr="000B6D87">
              <w:rPr>
                <w:rFonts w:hint="eastAsia"/>
              </w:rPr>
              <w:t>議案番号</w:t>
            </w:r>
          </w:p>
        </w:tc>
        <w:tc>
          <w:tcPr>
            <w:tcW w:w="4626" w:type="dxa"/>
            <w:vAlign w:val="center"/>
          </w:tcPr>
          <w:p w:rsidR="00CD6A87" w:rsidRPr="000B6D87" w:rsidRDefault="00CD6A87" w:rsidP="00037965">
            <w:pPr>
              <w:autoSpaceDN w:val="0"/>
              <w:jc w:val="center"/>
            </w:pPr>
            <w:r w:rsidRPr="000B6D87">
              <w:rPr>
                <w:rFonts w:hint="eastAsia"/>
              </w:rPr>
              <w:t>件　　　　　名</w:t>
            </w:r>
          </w:p>
        </w:tc>
        <w:tc>
          <w:tcPr>
            <w:tcW w:w="1134" w:type="dxa"/>
            <w:vAlign w:val="center"/>
          </w:tcPr>
          <w:p w:rsidR="00CD6A87" w:rsidRPr="000B6D87" w:rsidRDefault="00CD6A87" w:rsidP="00037965">
            <w:pPr>
              <w:autoSpaceDN w:val="0"/>
              <w:jc w:val="center"/>
            </w:pPr>
            <w:r w:rsidRPr="000B6D87">
              <w:rPr>
                <w:rFonts w:hint="eastAsia"/>
              </w:rPr>
              <w:t>開会日</w:t>
            </w:r>
          </w:p>
        </w:tc>
        <w:tc>
          <w:tcPr>
            <w:tcW w:w="1134" w:type="dxa"/>
            <w:vAlign w:val="center"/>
          </w:tcPr>
          <w:p w:rsidR="00CD6A87" w:rsidRPr="000B6D87" w:rsidRDefault="00CD6A87" w:rsidP="00037965">
            <w:pPr>
              <w:autoSpaceDN w:val="0"/>
              <w:jc w:val="center"/>
            </w:pPr>
            <w:r w:rsidRPr="000B6D87">
              <w:rPr>
                <w:rFonts w:hint="eastAsia"/>
              </w:rPr>
              <w:t>議決月日</w:t>
            </w:r>
          </w:p>
        </w:tc>
        <w:tc>
          <w:tcPr>
            <w:tcW w:w="1100" w:type="dxa"/>
            <w:vAlign w:val="center"/>
          </w:tcPr>
          <w:p w:rsidR="00CD6A87" w:rsidRDefault="00CD6A87" w:rsidP="00037965">
            <w:pPr>
              <w:autoSpaceDN w:val="0"/>
              <w:jc w:val="center"/>
            </w:pPr>
            <w:r w:rsidRPr="000B6D87">
              <w:rPr>
                <w:rFonts w:hint="eastAsia"/>
              </w:rPr>
              <w:t>結</w:t>
            </w:r>
            <w:r>
              <w:rPr>
                <w:rFonts w:hint="eastAsia"/>
              </w:rPr>
              <w:t xml:space="preserve">　</w:t>
            </w:r>
            <w:r w:rsidRPr="000B6D87">
              <w:rPr>
                <w:rFonts w:hint="eastAsia"/>
              </w:rPr>
              <w:t>果</w:t>
            </w:r>
          </w:p>
        </w:tc>
      </w:tr>
      <w:tr w:rsidR="00CD6A87" w:rsidTr="00037965">
        <w:trPr>
          <w:trHeight w:val="851"/>
          <w:jc w:val="center"/>
        </w:trPr>
        <w:tc>
          <w:tcPr>
            <w:tcW w:w="1531" w:type="dxa"/>
            <w:vAlign w:val="center"/>
          </w:tcPr>
          <w:p w:rsidR="00CD6A87" w:rsidRDefault="003B5EB5" w:rsidP="00037965">
            <w:pPr>
              <w:autoSpaceDN w:val="0"/>
              <w:jc w:val="distribute"/>
            </w:pPr>
            <w:r>
              <w:rPr>
                <w:rFonts w:hint="eastAsia"/>
              </w:rPr>
              <w:t>議案</w:t>
            </w:r>
            <w:r w:rsidR="00CD6A87">
              <w:rPr>
                <w:rFonts w:hint="eastAsia"/>
              </w:rPr>
              <w:t>第63号</w:t>
            </w:r>
          </w:p>
        </w:tc>
        <w:tc>
          <w:tcPr>
            <w:tcW w:w="4626" w:type="dxa"/>
            <w:vAlign w:val="center"/>
          </w:tcPr>
          <w:p w:rsidR="00CD6A87" w:rsidRDefault="00CD6A87" w:rsidP="00037965">
            <w:pPr>
              <w:autoSpaceDN w:val="0"/>
            </w:pPr>
            <w:r w:rsidRPr="00A04B33">
              <w:rPr>
                <w:rFonts w:hint="eastAsia"/>
              </w:rPr>
              <w:t>本部町会計年度任用職員の給与及び費用弁償に関する条例の一部を改正する条例の制定について</w:t>
            </w:r>
          </w:p>
        </w:tc>
        <w:tc>
          <w:tcPr>
            <w:tcW w:w="1134" w:type="dxa"/>
            <w:vAlign w:val="center"/>
          </w:tcPr>
          <w:p w:rsidR="00CD6A87" w:rsidRDefault="00CD6A87" w:rsidP="00037965">
            <w:pPr>
              <w:autoSpaceDN w:val="0"/>
              <w:jc w:val="center"/>
            </w:pPr>
            <w:r>
              <w:rPr>
                <w:rFonts w:hint="eastAsia"/>
              </w:rPr>
              <w:t>令和６年</w:t>
            </w:r>
          </w:p>
          <w:p w:rsidR="00CD6A87" w:rsidRDefault="00CD6A87" w:rsidP="00037965">
            <w:pPr>
              <w:autoSpaceDN w:val="0"/>
              <w:jc w:val="center"/>
            </w:pPr>
            <w:r>
              <w:rPr>
                <w:rFonts w:hint="eastAsia"/>
              </w:rPr>
              <w:t>12月</w:t>
            </w:r>
            <w:r w:rsidR="00D33E62">
              <w:t>17</w:t>
            </w:r>
            <w:r>
              <w:rPr>
                <w:rFonts w:hint="eastAsia"/>
              </w:rPr>
              <w:t>日</w:t>
            </w:r>
          </w:p>
        </w:tc>
        <w:tc>
          <w:tcPr>
            <w:tcW w:w="1134" w:type="dxa"/>
            <w:vAlign w:val="center"/>
          </w:tcPr>
          <w:p w:rsidR="00CD6A87" w:rsidRDefault="00CD6A87" w:rsidP="00037965">
            <w:pPr>
              <w:autoSpaceDN w:val="0"/>
              <w:jc w:val="center"/>
            </w:pPr>
            <w:r>
              <w:rPr>
                <w:rFonts w:hint="eastAsia"/>
              </w:rPr>
              <w:t>令和６年</w:t>
            </w:r>
          </w:p>
          <w:p w:rsidR="00CD6A87" w:rsidRDefault="00CD6A87" w:rsidP="00037965">
            <w:pPr>
              <w:autoSpaceDN w:val="0"/>
              <w:jc w:val="center"/>
            </w:pPr>
            <w:r>
              <w:rPr>
                <w:rFonts w:hint="eastAsia"/>
              </w:rPr>
              <w:t>12月19日</w:t>
            </w:r>
          </w:p>
        </w:tc>
        <w:tc>
          <w:tcPr>
            <w:tcW w:w="1100" w:type="dxa"/>
            <w:vAlign w:val="center"/>
          </w:tcPr>
          <w:p w:rsidR="00CD6A87" w:rsidRDefault="00CD6A87" w:rsidP="00037965">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議案第64号</w:t>
            </w:r>
          </w:p>
        </w:tc>
        <w:tc>
          <w:tcPr>
            <w:tcW w:w="4626" w:type="dxa"/>
            <w:vAlign w:val="center"/>
          </w:tcPr>
          <w:p w:rsidR="00D33E62" w:rsidRDefault="00D33E62" w:rsidP="00D33E62">
            <w:pPr>
              <w:autoSpaceDN w:val="0"/>
            </w:pPr>
            <w:r w:rsidRPr="00A04B33">
              <w:rPr>
                <w:rFonts w:hint="eastAsia"/>
              </w:rPr>
              <w:t>本部町国民健康保険税条例の一部を改正する条例の制定について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報　　告</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議案第65号</w:t>
            </w:r>
          </w:p>
        </w:tc>
        <w:tc>
          <w:tcPr>
            <w:tcW w:w="4626" w:type="dxa"/>
            <w:vAlign w:val="center"/>
          </w:tcPr>
          <w:p w:rsidR="00D33E62" w:rsidRDefault="00D33E62" w:rsidP="00D33E62">
            <w:pPr>
              <w:autoSpaceDN w:val="0"/>
            </w:pPr>
            <w:r w:rsidRPr="00A04B33">
              <w:rPr>
                <w:rFonts w:hint="eastAsia"/>
              </w:rPr>
              <w:t>本部町布設工事監督者の配置基準及び資格基準並びに水道技術管理者の資格基準に関する条例の一部を改正する条例の制定について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報　　告</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議案第66号</w:t>
            </w:r>
          </w:p>
        </w:tc>
        <w:tc>
          <w:tcPr>
            <w:tcW w:w="4626" w:type="dxa"/>
            <w:vAlign w:val="center"/>
          </w:tcPr>
          <w:p w:rsidR="00D33E62" w:rsidRDefault="00D33E62" w:rsidP="00D33E62">
            <w:pPr>
              <w:autoSpaceDN w:val="0"/>
            </w:pPr>
            <w:r w:rsidRPr="00A04B33">
              <w:rPr>
                <w:rFonts w:hint="eastAsia"/>
              </w:rPr>
              <w:t>工事請負契約の締結について〈具志堅地区ファームポンド等新設工事〉</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議案第67号</w:t>
            </w:r>
          </w:p>
        </w:tc>
        <w:tc>
          <w:tcPr>
            <w:tcW w:w="4626" w:type="dxa"/>
            <w:vAlign w:val="center"/>
          </w:tcPr>
          <w:p w:rsidR="00D33E62" w:rsidRDefault="00D33E62" w:rsidP="00D33E62">
            <w:pPr>
              <w:autoSpaceDN w:val="0"/>
            </w:pPr>
            <w:r w:rsidRPr="00A04B33">
              <w:rPr>
                <w:rFonts w:hint="eastAsia"/>
              </w:rPr>
              <w:t>動産の買入れ契約の締結について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議案第68号</w:t>
            </w:r>
          </w:p>
        </w:tc>
        <w:tc>
          <w:tcPr>
            <w:tcW w:w="4626" w:type="dxa"/>
            <w:vAlign w:val="center"/>
          </w:tcPr>
          <w:p w:rsidR="00D33E62" w:rsidRDefault="00D33E62" w:rsidP="00D33E62">
            <w:pPr>
              <w:autoSpaceDN w:val="0"/>
            </w:pPr>
            <w:r w:rsidRPr="00A04B33">
              <w:rPr>
                <w:rFonts w:hint="eastAsia"/>
              </w:rPr>
              <w:t>財産の無償譲渡について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議案第69号</w:t>
            </w:r>
          </w:p>
        </w:tc>
        <w:tc>
          <w:tcPr>
            <w:tcW w:w="4626" w:type="dxa"/>
            <w:vAlign w:val="center"/>
          </w:tcPr>
          <w:p w:rsidR="00D33E62" w:rsidRDefault="00D33E62" w:rsidP="00D33E62">
            <w:pPr>
              <w:autoSpaceDN w:val="0"/>
            </w:pPr>
            <w:r w:rsidRPr="00A04B33">
              <w:rPr>
                <w:rFonts w:hint="eastAsia"/>
              </w:rPr>
              <w:t>町道の路線変更について（町道本部中学校線）</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議案第70号</w:t>
            </w:r>
          </w:p>
        </w:tc>
        <w:tc>
          <w:tcPr>
            <w:tcW w:w="4626" w:type="dxa"/>
            <w:vAlign w:val="center"/>
          </w:tcPr>
          <w:p w:rsidR="00D33E62" w:rsidRDefault="00D33E62" w:rsidP="00D33E62">
            <w:pPr>
              <w:autoSpaceDN w:val="0"/>
            </w:pPr>
            <w:r w:rsidRPr="00A04B33">
              <w:rPr>
                <w:rFonts w:hint="eastAsia"/>
              </w:rPr>
              <w:t>町道の路線</w:t>
            </w:r>
            <w:r>
              <w:rPr>
                <w:rFonts w:hint="eastAsia"/>
              </w:rPr>
              <w:t>認定</w:t>
            </w:r>
            <w:r w:rsidRPr="00A04B33">
              <w:rPr>
                <w:rFonts w:hint="eastAsia"/>
              </w:rPr>
              <w:t>に</w:t>
            </w:r>
            <w:r>
              <w:rPr>
                <w:rFonts w:hint="eastAsia"/>
              </w:rPr>
              <w:t>つ</w:t>
            </w:r>
            <w:r w:rsidRPr="00A04B33">
              <w:rPr>
                <w:rFonts w:hint="eastAsia"/>
              </w:rPr>
              <w:t>いて（町道健４号線）</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議案第71号</w:t>
            </w:r>
          </w:p>
        </w:tc>
        <w:tc>
          <w:tcPr>
            <w:tcW w:w="4626" w:type="dxa"/>
            <w:vAlign w:val="center"/>
          </w:tcPr>
          <w:p w:rsidR="00D33E62" w:rsidRDefault="00D33E62" w:rsidP="00D33E62">
            <w:pPr>
              <w:autoSpaceDN w:val="0"/>
            </w:pPr>
            <w:r w:rsidRPr="00A04B33">
              <w:rPr>
                <w:rFonts w:hint="eastAsia"/>
              </w:rPr>
              <w:t>町道の路線</w:t>
            </w:r>
            <w:r>
              <w:rPr>
                <w:rFonts w:hint="eastAsia"/>
              </w:rPr>
              <w:t>認定</w:t>
            </w:r>
            <w:r w:rsidRPr="00A04B33">
              <w:rPr>
                <w:rFonts w:hint="eastAsia"/>
              </w:rPr>
              <w:t>について（町道崎本部石川線）</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議案第72号</w:t>
            </w:r>
          </w:p>
        </w:tc>
        <w:tc>
          <w:tcPr>
            <w:tcW w:w="4626" w:type="dxa"/>
            <w:vAlign w:val="center"/>
          </w:tcPr>
          <w:p w:rsidR="00D33E62" w:rsidRPr="00A04B33" w:rsidRDefault="00D33E62" w:rsidP="00D33E62">
            <w:pPr>
              <w:autoSpaceDN w:val="0"/>
            </w:pPr>
            <w:r w:rsidRPr="00A04B33">
              <w:rPr>
                <w:rFonts w:hint="eastAsia"/>
              </w:rPr>
              <w:t>令和６年度本部町一般会計補正予算について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議案第73号</w:t>
            </w:r>
          </w:p>
        </w:tc>
        <w:tc>
          <w:tcPr>
            <w:tcW w:w="4626" w:type="dxa"/>
            <w:vAlign w:val="center"/>
          </w:tcPr>
          <w:p w:rsidR="00D33E62" w:rsidRPr="00A04B33" w:rsidRDefault="00D33E62" w:rsidP="00D33E62">
            <w:pPr>
              <w:autoSpaceDN w:val="0"/>
            </w:pPr>
            <w:r w:rsidRPr="00A04B33">
              <w:rPr>
                <w:rFonts w:hint="eastAsia"/>
              </w:rPr>
              <w:t>令和６年度本部町国民健康保険特別会計補正予算について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議案第74号</w:t>
            </w:r>
          </w:p>
        </w:tc>
        <w:tc>
          <w:tcPr>
            <w:tcW w:w="4626" w:type="dxa"/>
            <w:vAlign w:val="center"/>
          </w:tcPr>
          <w:p w:rsidR="00D33E62" w:rsidRPr="00A04B33" w:rsidRDefault="00D33E62" w:rsidP="00D33E62">
            <w:pPr>
              <w:autoSpaceDN w:val="0"/>
            </w:pPr>
            <w:r w:rsidRPr="00A04B33">
              <w:rPr>
                <w:rFonts w:hint="eastAsia"/>
              </w:rPr>
              <w:t>令和６年度本部町水道事業会計補正予算について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Tr="00037965">
        <w:trPr>
          <w:trHeight w:val="851"/>
          <w:jc w:val="center"/>
        </w:trPr>
        <w:tc>
          <w:tcPr>
            <w:tcW w:w="1531" w:type="dxa"/>
            <w:vAlign w:val="center"/>
          </w:tcPr>
          <w:p w:rsidR="00D33E62" w:rsidRDefault="00D33E62" w:rsidP="00D33E62">
            <w:pPr>
              <w:autoSpaceDN w:val="0"/>
              <w:jc w:val="distribute"/>
            </w:pPr>
            <w:r>
              <w:rPr>
                <w:rFonts w:hint="eastAsia"/>
              </w:rPr>
              <w:t>議案第75号</w:t>
            </w:r>
          </w:p>
        </w:tc>
        <w:tc>
          <w:tcPr>
            <w:tcW w:w="4626" w:type="dxa"/>
            <w:vAlign w:val="center"/>
          </w:tcPr>
          <w:p w:rsidR="00D33E62" w:rsidRPr="00A04B33" w:rsidRDefault="00D33E62" w:rsidP="00D33E62">
            <w:pPr>
              <w:autoSpaceDN w:val="0"/>
            </w:pPr>
            <w:r w:rsidRPr="00A04B33">
              <w:rPr>
                <w:rFonts w:hint="eastAsia"/>
              </w:rPr>
              <w:t>令和６年度本部町下水道事業会計補正予算について</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CD6A87" w:rsidTr="00037965">
        <w:trPr>
          <w:trHeight w:hRule="exact" w:val="510"/>
          <w:jc w:val="center"/>
        </w:trPr>
        <w:tc>
          <w:tcPr>
            <w:tcW w:w="1531" w:type="dxa"/>
            <w:vAlign w:val="center"/>
          </w:tcPr>
          <w:p w:rsidR="00CD6A87" w:rsidRPr="000B6D87" w:rsidRDefault="00CD6A87" w:rsidP="00037965">
            <w:pPr>
              <w:autoSpaceDN w:val="0"/>
              <w:jc w:val="center"/>
            </w:pPr>
            <w:r w:rsidRPr="000B6D87">
              <w:rPr>
                <w:rFonts w:hint="eastAsia"/>
              </w:rPr>
              <w:lastRenderedPageBreak/>
              <w:t>議案番号</w:t>
            </w:r>
          </w:p>
        </w:tc>
        <w:tc>
          <w:tcPr>
            <w:tcW w:w="4626" w:type="dxa"/>
            <w:vAlign w:val="center"/>
          </w:tcPr>
          <w:p w:rsidR="00CD6A87" w:rsidRPr="000B6D87" w:rsidRDefault="00CD6A87" w:rsidP="00037965">
            <w:pPr>
              <w:autoSpaceDN w:val="0"/>
              <w:jc w:val="center"/>
            </w:pPr>
            <w:r w:rsidRPr="000B6D87">
              <w:rPr>
                <w:rFonts w:hint="eastAsia"/>
              </w:rPr>
              <w:t>件　　　　　名</w:t>
            </w:r>
          </w:p>
        </w:tc>
        <w:tc>
          <w:tcPr>
            <w:tcW w:w="1134" w:type="dxa"/>
            <w:vAlign w:val="center"/>
          </w:tcPr>
          <w:p w:rsidR="00CD6A87" w:rsidRPr="000B6D87" w:rsidRDefault="00CD6A87" w:rsidP="00037965">
            <w:pPr>
              <w:autoSpaceDN w:val="0"/>
              <w:jc w:val="center"/>
            </w:pPr>
            <w:r w:rsidRPr="000B6D87">
              <w:rPr>
                <w:rFonts w:hint="eastAsia"/>
              </w:rPr>
              <w:t>開会日</w:t>
            </w:r>
          </w:p>
        </w:tc>
        <w:tc>
          <w:tcPr>
            <w:tcW w:w="1134" w:type="dxa"/>
            <w:vAlign w:val="center"/>
          </w:tcPr>
          <w:p w:rsidR="00CD6A87" w:rsidRPr="000B6D87" w:rsidRDefault="00CD6A87" w:rsidP="00037965">
            <w:pPr>
              <w:autoSpaceDN w:val="0"/>
              <w:jc w:val="center"/>
            </w:pPr>
            <w:r w:rsidRPr="000B6D87">
              <w:rPr>
                <w:rFonts w:hint="eastAsia"/>
              </w:rPr>
              <w:t>議決月日</w:t>
            </w:r>
          </w:p>
        </w:tc>
        <w:tc>
          <w:tcPr>
            <w:tcW w:w="1100" w:type="dxa"/>
            <w:vAlign w:val="center"/>
          </w:tcPr>
          <w:p w:rsidR="00CD6A87" w:rsidRDefault="00CD6A87" w:rsidP="00037965">
            <w:pPr>
              <w:autoSpaceDN w:val="0"/>
              <w:jc w:val="center"/>
            </w:pPr>
            <w:r w:rsidRPr="000B6D87">
              <w:rPr>
                <w:rFonts w:hint="eastAsia"/>
              </w:rPr>
              <w:t>結</w:t>
            </w:r>
            <w:r>
              <w:rPr>
                <w:rFonts w:hint="eastAsia"/>
              </w:rPr>
              <w:t xml:space="preserve">　</w:t>
            </w:r>
            <w:r w:rsidRPr="000B6D87">
              <w:rPr>
                <w:rFonts w:hint="eastAsia"/>
              </w:rPr>
              <w:t>果</w:t>
            </w:r>
          </w:p>
        </w:tc>
      </w:tr>
      <w:tr w:rsidR="00D33E62" w:rsidRPr="002C1841" w:rsidTr="00037965">
        <w:trPr>
          <w:trHeight w:val="851"/>
          <w:jc w:val="center"/>
        </w:trPr>
        <w:tc>
          <w:tcPr>
            <w:tcW w:w="1531" w:type="dxa"/>
            <w:vAlign w:val="center"/>
          </w:tcPr>
          <w:p w:rsidR="00D33E62" w:rsidRDefault="00D33E62" w:rsidP="00D33E62">
            <w:pPr>
              <w:autoSpaceDN w:val="0"/>
              <w:jc w:val="distribute"/>
            </w:pPr>
            <w:r>
              <w:rPr>
                <w:rFonts w:hint="eastAsia"/>
              </w:rPr>
              <w:t>議案第76号</w:t>
            </w:r>
          </w:p>
        </w:tc>
        <w:tc>
          <w:tcPr>
            <w:tcW w:w="4626" w:type="dxa"/>
            <w:vAlign w:val="center"/>
          </w:tcPr>
          <w:p w:rsidR="00D33E62" w:rsidRPr="00F44EAB" w:rsidRDefault="00D33E62" w:rsidP="00D33E62">
            <w:pPr>
              <w:autoSpaceDE w:val="0"/>
              <w:autoSpaceDN w:val="0"/>
            </w:pPr>
            <w:r w:rsidRPr="005869D6">
              <w:rPr>
                <w:rFonts w:hint="eastAsia"/>
              </w:rPr>
              <w:t>財産の取得について（追認）</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RPr="002C5B62" w:rsidTr="00037965">
        <w:trPr>
          <w:trHeight w:val="851"/>
          <w:jc w:val="center"/>
        </w:trPr>
        <w:tc>
          <w:tcPr>
            <w:tcW w:w="1531" w:type="dxa"/>
            <w:vAlign w:val="center"/>
          </w:tcPr>
          <w:p w:rsidR="00D33E62" w:rsidRDefault="00D33E62" w:rsidP="00D33E62">
            <w:pPr>
              <w:autoSpaceDN w:val="0"/>
              <w:jc w:val="distribute"/>
            </w:pPr>
            <w:r>
              <w:rPr>
                <w:rFonts w:hint="eastAsia"/>
              </w:rPr>
              <w:t>議案第77号</w:t>
            </w:r>
          </w:p>
        </w:tc>
        <w:tc>
          <w:tcPr>
            <w:tcW w:w="4626" w:type="dxa"/>
            <w:vAlign w:val="center"/>
          </w:tcPr>
          <w:p w:rsidR="00D33E62" w:rsidRPr="00F44EAB" w:rsidRDefault="00D33E62" w:rsidP="00D33E62">
            <w:pPr>
              <w:autoSpaceDE w:val="0"/>
              <w:autoSpaceDN w:val="0"/>
            </w:pPr>
            <w:r w:rsidRPr="005869D6">
              <w:rPr>
                <w:rFonts w:hint="eastAsia"/>
              </w:rPr>
              <w:t>財産の取得について（追認）</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RPr="002C5B62" w:rsidTr="00037965">
        <w:trPr>
          <w:trHeight w:val="851"/>
          <w:jc w:val="center"/>
        </w:trPr>
        <w:tc>
          <w:tcPr>
            <w:tcW w:w="1531" w:type="dxa"/>
            <w:vAlign w:val="center"/>
          </w:tcPr>
          <w:p w:rsidR="00D33E62" w:rsidRDefault="00D33E62" w:rsidP="00D33E62">
            <w:pPr>
              <w:autoSpaceDN w:val="0"/>
              <w:jc w:val="distribute"/>
            </w:pPr>
            <w:r>
              <w:rPr>
                <w:rFonts w:hint="eastAsia"/>
              </w:rPr>
              <w:t>請願第１号</w:t>
            </w:r>
          </w:p>
        </w:tc>
        <w:tc>
          <w:tcPr>
            <w:tcW w:w="4626" w:type="dxa"/>
            <w:vAlign w:val="center"/>
          </w:tcPr>
          <w:p w:rsidR="00D33E62" w:rsidRPr="005869D6" w:rsidRDefault="00D33E62" w:rsidP="00D33E62">
            <w:pPr>
              <w:autoSpaceDE w:val="0"/>
              <w:autoSpaceDN w:val="0"/>
            </w:pPr>
            <w:r>
              <w:rPr>
                <w:rFonts w:hint="eastAsia"/>
              </w:rPr>
              <w:t>県道84号線及び国道449号の整備（早期完成）促進に関する請願書</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RPr="005869D6" w:rsidTr="00037965">
        <w:trPr>
          <w:trHeight w:val="851"/>
          <w:jc w:val="center"/>
        </w:trPr>
        <w:tc>
          <w:tcPr>
            <w:tcW w:w="1531" w:type="dxa"/>
            <w:vAlign w:val="center"/>
          </w:tcPr>
          <w:p w:rsidR="00D33E62" w:rsidRDefault="00D33E62" w:rsidP="00D33E62">
            <w:pPr>
              <w:autoSpaceDN w:val="0"/>
              <w:jc w:val="distribute"/>
            </w:pPr>
            <w:r>
              <w:rPr>
                <w:rFonts w:hint="eastAsia"/>
              </w:rPr>
              <w:t>決議第３号</w:t>
            </w:r>
          </w:p>
        </w:tc>
        <w:tc>
          <w:tcPr>
            <w:tcW w:w="4626" w:type="dxa"/>
            <w:vAlign w:val="center"/>
          </w:tcPr>
          <w:p w:rsidR="00D33E62" w:rsidRDefault="00D33E62" w:rsidP="00D33E62">
            <w:pPr>
              <w:autoSpaceDE w:val="0"/>
              <w:autoSpaceDN w:val="0"/>
            </w:pPr>
            <w:r>
              <w:rPr>
                <w:rFonts w:hint="eastAsia"/>
              </w:rPr>
              <w:t>本部半島国道449号・県道84号線早期道路整備促進に関する要請決議</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RPr="005869D6" w:rsidTr="00037965">
        <w:trPr>
          <w:trHeight w:val="851"/>
          <w:jc w:val="center"/>
        </w:trPr>
        <w:tc>
          <w:tcPr>
            <w:tcW w:w="1531" w:type="dxa"/>
            <w:vAlign w:val="center"/>
          </w:tcPr>
          <w:p w:rsidR="00D33E62" w:rsidRDefault="00D33E62" w:rsidP="00D33E62">
            <w:pPr>
              <w:autoSpaceDN w:val="0"/>
              <w:jc w:val="distribute"/>
            </w:pPr>
            <w:r>
              <w:rPr>
                <w:rFonts w:hint="eastAsia"/>
              </w:rPr>
              <w:t>決議第４号</w:t>
            </w:r>
          </w:p>
        </w:tc>
        <w:tc>
          <w:tcPr>
            <w:tcW w:w="4626" w:type="dxa"/>
            <w:vAlign w:val="center"/>
          </w:tcPr>
          <w:p w:rsidR="00D33E62" w:rsidRDefault="00D33E62" w:rsidP="00D33E62">
            <w:pPr>
              <w:autoSpaceDE w:val="0"/>
              <w:autoSpaceDN w:val="0"/>
            </w:pPr>
            <w:r>
              <w:rPr>
                <w:rFonts w:hint="eastAsia"/>
              </w:rPr>
              <w:t>相次ぐ米軍構成員等による女性への性的暴行事件に関する抗議決議</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r w:rsidR="00D33E62" w:rsidRPr="005869D6" w:rsidTr="00037965">
        <w:trPr>
          <w:trHeight w:val="851"/>
          <w:jc w:val="center"/>
        </w:trPr>
        <w:tc>
          <w:tcPr>
            <w:tcW w:w="1531" w:type="dxa"/>
            <w:vAlign w:val="center"/>
          </w:tcPr>
          <w:p w:rsidR="00D33E62" w:rsidRDefault="00D33E62" w:rsidP="00D33E62">
            <w:pPr>
              <w:autoSpaceDN w:val="0"/>
              <w:jc w:val="distribute"/>
            </w:pPr>
            <w:r>
              <w:rPr>
                <w:rFonts w:hint="eastAsia"/>
              </w:rPr>
              <w:t>意見書第１号</w:t>
            </w:r>
          </w:p>
        </w:tc>
        <w:tc>
          <w:tcPr>
            <w:tcW w:w="4626" w:type="dxa"/>
            <w:vAlign w:val="center"/>
          </w:tcPr>
          <w:p w:rsidR="00D33E62" w:rsidRDefault="00D33E62" w:rsidP="00D33E62">
            <w:pPr>
              <w:autoSpaceDE w:val="0"/>
              <w:autoSpaceDN w:val="0"/>
            </w:pPr>
            <w:r>
              <w:rPr>
                <w:rFonts w:hint="eastAsia"/>
              </w:rPr>
              <w:t>本部港本部地区（旧塩川地区）における安全対策に関する意見書</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w:t>
            </w:r>
            <w:r>
              <w:t>17</w:t>
            </w:r>
            <w:r>
              <w:rPr>
                <w:rFonts w:hint="eastAsia"/>
              </w:rPr>
              <w:t>日</w:t>
            </w:r>
          </w:p>
        </w:tc>
        <w:tc>
          <w:tcPr>
            <w:tcW w:w="1134" w:type="dxa"/>
            <w:vAlign w:val="center"/>
          </w:tcPr>
          <w:p w:rsidR="00D33E62" w:rsidRDefault="00D33E62" w:rsidP="00D33E62">
            <w:pPr>
              <w:autoSpaceDN w:val="0"/>
              <w:jc w:val="center"/>
            </w:pPr>
            <w:r>
              <w:rPr>
                <w:rFonts w:hint="eastAsia"/>
              </w:rPr>
              <w:t>令和６年</w:t>
            </w:r>
          </w:p>
          <w:p w:rsidR="00D33E62" w:rsidRDefault="00D33E62" w:rsidP="00D33E62">
            <w:pPr>
              <w:autoSpaceDN w:val="0"/>
              <w:jc w:val="center"/>
            </w:pPr>
            <w:r>
              <w:rPr>
                <w:rFonts w:hint="eastAsia"/>
              </w:rPr>
              <w:t>12月19日</w:t>
            </w:r>
          </w:p>
        </w:tc>
        <w:tc>
          <w:tcPr>
            <w:tcW w:w="1100" w:type="dxa"/>
            <w:vAlign w:val="center"/>
          </w:tcPr>
          <w:p w:rsidR="00D33E62" w:rsidRDefault="00D33E62" w:rsidP="00D33E62">
            <w:pPr>
              <w:autoSpaceDN w:val="0"/>
              <w:jc w:val="center"/>
            </w:pPr>
            <w:r>
              <w:rPr>
                <w:rFonts w:hint="eastAsia"/>
              </w:rPr>
              <w:t>原案可決</w:t>
            </w:r>
          </w:p>
        </w:tc>
      </w:tr>
    </w:tbl>
    <w:p w:rsidR="00085BE5" w:rsidRDefault="00085BE5" w:rsidP="00FB41DD">
      <w:pPr>
        <w:autoSpaceDN w:val="0"/>
        <w:spacing w:line="14" w:lineRule="exact"/>
      </w:pPr>
    </w:p>
    <w:p w:rsidR="00085BE5" w:rsidRPr="00B65BB0" w:rsidRDefault="00085BE5" w:rsidP="00FB41DD">
      <w:pPr>
        <w:autoSpaceDN w:val="0"/>
      </w:pPr>
    </w:p>
    <w:sectPr w:rsidR="00085BE5" w:rsidRPr="00B65BB0" w:rsidSect="009F067C">
      <w:footerReference w:type="default" r:id="rId6"/>
      <w:pgSz w:w="11906" w:h="16838" w:code="9"/>
      <w:pgMar w:top="1701" w:right="1191" w:bottom="1758" w:left="1191" w:header="851" w:footer="624" w:gutter="0"/>
      <w:pgNumType w:start="24"/>
      <w:cols w:space="425"/>
      <w:titlePg/>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D5" w:rsidRDefault="00F509D5" w:rsidP="00871DD1">
      <w:r>
        <w:separator/>
      </w:r>
    </w:p>
  </w:endnote>
  <w:endnote w:type="continuationSeparator" w:id="0">
    <w:p w:rsidR="00F509D5" w:rsidRDefault="00F509D5"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D1" w:rsidRDefault="00106629" w:rsidP="00871DD1">
    <w:pPr>
      <w:pStyle w:val="a5"/>
      <w:jc w:val="center"/>
    </w:pPr>
    <w:r>
      <w:rPr>
        <w:rFonts w:hint="eastAsia"/>
      </w:rPr>
      <w:t>―</w:t>
    </w:r>
    <w:r w:rsidR="00871DD1">
      <w:rPr>
        <w:rFonts w:hint="eastAsia"/>
      </w:rPr>
      <w:t xml:space="preserve"> </w:t>
    </w:r>
    <w:r w:rsidR="00871DD1">
      <w:fldChar w:fldCharType="begin"/>
    </w:r>
    <w:r w:rsidR="00871DD1">
      <w:instrText>PAGE   \* MERGEFORMAT</w:instrText>
    </w:r>
    <w:r w:rsidR="00871DD1">
      <w:fldChar w:fldCharType="separate"/>
    </w:r>
    <w:r w:rsidR="00643F61" w:rsidRPr="00643F61">
      <w:rPr>
        <w:noProof/>
        <w:lang w:val="ja-JP"/>
      </w:rPr>
      <w:t>2</w:t>
    </w:r>
    <w:r w:rsidR="00871DD1">
      <w:fldChar w:fldCharType="end"/>
    </w:r>
    <w:r w:rsidR="00871DD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D5" w:rsidRDefault="00F509D5" w:rsidP="00871DD1">
      <w:r>
        <w:separator/>
      </w:r>
    </w:p>
  </w:footnote>
  <w:footnote w:type="continuationSeparator" w:id="0">
    <w:p w:rsidR="00F509D5" w:rsidRDefault="00F509D5"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65323"/>
    <w:rsid w:val="00085BE5"/>
    <w:rsid w:val="000B6015"/>
    <w:rsid w:val="00106629"/>
    <w:rsid w:val="001225B6"/>
    <w:rsid w:val="001B299D"/>
    <w:rsid w:val="001F14B7"/>
    <w:rsid w:val="0023786F"/>
    <w:rsid w:val="003020F5"/>
    <w:rsid w:val="003B5EB5"/>
    <w:rsid w:val="00412650"/>
    <w:rsid w:val="004A173D"/>
    <w:rsid w:val="005462F8"/>
    <w:rsid w:val="00643F61"/>
    <w:rsid w:val="006F220D"/>
    <w:rsid w:val="00763565"/>
    <w:rsid w:val="007701FD"/>
    <w:rsid w:val="008159C4"/>
    <w:rsid w:val="00871DD1"/>
    <w:rsid w:val="008B0A82"/>
    <w:rsid w:val="008C7217"/>
    <w:rsid w:val="00952EEE"/>
    <w:rsid w:val="009F067C"/>
    <w:rsid w:val="00B208DB"/>
    <w:rsid w:val="00B56BD6"/>
    <w:rsid w:val="00B57F92"/>
    <w:rsid w:val="00B65BB0"/>
    <w:rsid w:val="00BE0ED3"/>
    <w:rsid w:val="00C33533"/>
    <w:rsid w:val="00CD6A87"/>
    <w:rsid w:val="00CF1430"/>
    <w:rsid w:val="00D33E62"/>
    <w:rsid w:val="00DD7145"/>
    <w:rsid w:val="00E136AD"/>
    <w:rsid w:val="00E4382A"/>
    <w:rsid w:val="00EA5CD9"/>
    <w:rsid w:val="00EC5D19"/>
    <w:rsid w:val="00F1756F"/>
    <w:rsid w:val="00F509D5"/>
    <w:rsid w:val="00FB41DD"/>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94BB54-F0BA-487F-B966-88EE9D32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15</cp:revision>
  <cp:lastPrinted>2016-12-09T08:37:00Z</cp:lastPrinted>
  <dcterms:created xsi:type="dcterms:W3CDTF">2016-12-09T08:07:00Z</dcterms:created>
  <dcterms:modified xsi:type="dcterms:W3CDTF">2025-03-06T02:11:00Z</dcterms:modified>
</cp:coreProperties>
</file>