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50D" w:rsidRPr="00846834" w:rsidRDefault="0000250D">
      <w:pPr>
        <w:rPr>
          <w:sz w:val="32"/>
          <w:szCs w:val="32"/>
        </w:rPr>
      </w:pPr>
      <w:r w:rsidRPr="00846834">
        <w:rPr>
          <w:rFonts w:hint="eastAsia"/>
          <w:sz w:val="32"/>
          <w:szCs w:val="32"/>
        </w:rPr>
        <w:t>渡久地保育所苦情受付及び解決状況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0"/>
        <w:gridCol w:w="4381"/>
        <w:gridCol w:w="4381"/>
      </w:tblGrid>
      <w:tr w:rsidR="0000250D" w:rsidRPr="00846834" w:rsidTr="0000250D">
        <w:tc>
          <w:tcPr>
            <w:tcW w:w="4380" w:type="dxa"/>
          </w:tcPr>
          <w:p w:rsidR="0000250D" w:rsidRPr="00846834" w:rsidRDefault="0000250D">
            <w:pPr>
              <w:rPr>
                <w:sz w:val="24"/>
                <w:szCs w:val="24"/>
              </w:rPr>
            </w:pPr>
          </w:p>
        </w:tc>
        <w:tc>
          <w:tcPr>
            <w:tcW w:w="4381" w:type="dxa"/>
          </w:tcPr>
          <w:p w:rsidR="0000250D" w:rsidRPr="00846834" w:rsidRDefault="0000250D">
            <w:pPr>
              <w:rPr>
                <w:sz w:val="24"/>
                <w:szCs w:val="24"/>
              </w:rPr>
            </w:pPr>
            <w:r w:rsidRPr="00846834">
              <w:rPr>
                <w:rFonts w:hint="eastAsia"/>
                <w:sz w:val="24"/>
                <w:szCs w:val="24"/>
              </w:rPr>
              <w:t>苦情受付件数</w:t>
            </w:r>
          </w:p>
        </w:tc>
        <w:tc>
          <w:tcPr>
            <w:tcW w:w="4381" w:type="dxa"/>
          </w:tcPr>
          <w:p w:rsidR="0000250D" w:rsidRPr="00846834" w:rsidRDefault="0000250D">
            <w:pPr>
              <w:rPr>
                <w:sz w:val="24"/>
                <w:szCs w:val="24"/>
              </w:rPr>
            </w:pPr>
            <w:r w:rsidRPr="00846834">
              <w:rPr>
                <w:rFonts w:hint="eastAsia"/>
                <w:sz w:val="24"/>
                <w:szCs w:val="24"/>
              </w:rPr>
              <w:t>解決状況</w:t>
            </w:r>
          </w:p>
        </w:tc>
      </w:tr>
      <w:tr w:rsidR="0000250D" w:rsidRPr="00846834" w:rsidTr="0000250D">
        <w:tc>
          <w:tcPr>
            <w:tcW w:w="4380" w:type="dxa"/>
          </w:tcPr>
          <w:p w:rsidR="0000250D" w:rsidRPr="00846834" w:rsidRDefault="0000250D">
            <w:pPr>
              <w:rPr>
                <w:sz w:val="24"/>
                <w:szCs w:val="24"/>
              </w:rPr>
            </w:pPr>
            <w:r w:rsidRPr="00846834">
              <w:rPr>
                <w:rFonts w:hint="eastAsia"/>
                <w:sz w:val="24"/>
                <w:szCs w:val="24"/>
              </w:rPr>
              <w:t>令和6年度</w:t>
            </w:r>
          </w:p>
        </w:tc>
        <w:tc>
          <w:tcPr>
            <w:tcW w:w="4381" w:type="dxa"/>
          </w:tcPr>
          <w:p w:rsidR="0000250D" w:rsidRPr="00846834" w:rsidRDefault="0000250D">
            <w:pPr>
              <w:rPr>
                <w:sz w:val="24"/>
                <w:szCs w:val="24"/>
              </w:rPr>
            </w:pPr>
            <w:r w:rsidRPr="00846834">
              <w:rPr>
                <w:rFonts w:hint="eastAsia"/>
                <w:sz w:val="24"/>
                <w:szCs w:val="24"/>
              </w:rPr>
              <w:t>1件</w:t>
            </w:r>
          </w:p>
        </w:tc>
        <w:tc>
          <w:tcPr>
            <w:tcW w:w="4381" w:type="dxa"/>
          </w:tcPr>
          <w:p w:rsidR="0000250D" w:rsidRPr="00846834" w:rsidRDefault="0000250D">
            <w:pPr>
              <w:rPr>
                <w:rFonts w:hint="eastAsia"/>
                <w:sz w:val="24"/>
                <w:szCs w:val="24"/>
              </w:rPr>
            </w:pPr>
            <w:r w:rsidRPr="00846834">
              <w:rPr>
                <w:rFonts w:hint="eastAsia"/>
                <w:sz w:val="24"/>
                <w:szCs w:val="24"/>
              </w:rPr>
              <w:t>職員会議で情報共有、改善に努める。</w:t>
            </w:r>
          </w:p>
        </w:tc>
      </w:tr>
      <w:tr w:rsidR="0000250D" w:rsidRPr="00846834" w:rsidTr="0000250D">
        <w:tc>
          <w:tcPr>
            <w:tcW w:w="4380" w:type="dxa"/>
          </w:tcPr>
          <w:p w:rsidR="0000250D" w:rsidRPr="00846834" w:rsidRDefault="0000250D">
            <w:pPr>
              <w:rPr>
                <w:rFonts w:hint="eastAsia"/>
                <w:sz w:val="24"/>
                <w:szCs w:val="24"/>
              </w:rPr>
            </w:pPr>
            <w:r w:rsidRPr="00846834">
              <w:rPr>
                <w:rFonts w:hint="eastAsia"/>
                <w:sz w:val="24"/>
                <w:szCs w:val="24"/>
              </w:rPr>
              <w:t>令和7年度</w:t>
            </w:r>
          </w:p>
        </w:tc>
        <w:tc>
          <w:tcPr>
            <w:tcW w:w="4381" w:type="dxa"/>
          </w:tcPr>
          <w:p w:rsidR="0000250D" w:rsidRPr="00846834" w:rsidRDefault="0000250D">
            <w:pPr>
              <w:rPr>
                <w:sz w:val="24"/>
                <w:szCs w:val="24"/>
              </w:rPr>
            </w:pPr>
            <w:r w:rsidRPr="00846834">
              <w:rPr>
                <w:rFonts w:hint="eastAsia"/>
                <w:sz w:val="24"/>
                <w:szCs w:val="24"/>
              </w:rPr>
              <w:t>1件</w:t>
            </w:r>
          </w:p>
        </w:tc>
        <w:tc>
          <w:tcPr>
            <w:tcW w:w="4381" w:type="dxa"/>
          </w:tcPr>
          <w:p w:rsidR="0000250D" w:rsidRPr="00846834" w:rsidRDefault="0000250D">
            <w:pPr>
              <w:rPr>
                <w:rFonts w:hint="eastAsia"/>
                <w:sz w:val="24"/>
                <w:szCs w:val="24"/>
              </w:rPr>
            </w:pPr>
            <w:r w:rsidRPr="00846834">
              <w:rPr>
                <w:rFonts w:hint="eastAsia"/>
                <w:sz w:val="24"/>
                <w:szCs w:val="24"/>
              </w:rPr>
              <w:t>保育所アプリで保護者に呼びかけ・</w:t>
            </w:r>
            <w:r w:rsidR="00846834">
              <w:rPr>
                <w:rFonts w:hint="eastAsia"/>
                <w:sz w:val="24"/>
                <w:szCs w:val="24"/>
              </w:rPr>
              <w:t xml:space="preserve">　</w:t>
            </w:r>
            <w:r w:rsidRPr="00846834">
              <w:rPr>
                <w:rFonts w:hint="eastAsia"/>
                <w:sz w:val="24"/>
                <w:szCs w:val="24"/>
              </w:rPr>
              <w:t>保育所</w:t>
            </w:r>
            <w:r w:rsidR="00846834" w:rsidRPr="00846834">
              <w:rPr>
                <w:rFonts w:hint="eastAsia"/>
                <w:sz w:val="24"/>
                <w:szCs w:val="24"/>
              </w:rPr>
              <w:t>で文書掲示。</w:t>
            </w:r>
          </w:p>
        </w:tc>
      </w:tr>
    </w:tbl>
    <w:p w:rsidR="00EF2D7F" w:rsidRPr="00846834" w:rsidRDefault="0084683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＊苦情解決のための第三者委員会の開催は令和6年度及び令和7年度の開催件数は0件です。</w:t>
      </w:r>
      <w:bookmarkStart w:id="0" w:name="_GoBack"/>
      <w:bookmarkEnd w:id="0"/>
    </w:p>
    <w:p w:rsidR="00846834" w:rsidRPr="00846834" w:rsidRDefault="00846834">
      <w:pPr>
        <w:rPr>
          <w:sz w:val="24"/>
          <w:szCs w:val="24"/>
        </w:rPr>
      </w:pPr>
    </w:p>
    <w:sectPr w:rsidR="00846834" w:rsidRPr="00846834" w:rsidSect="0000250D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50D"/>
    <w:rsid w:val="0000250D"/>
    <w:rsid w:val="00846834"/>
    <w:rsid w:val="00EF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41AD69"/>
  <w15:chartTrackingRefBased/>
  <w15:docId w15:val="{CCAD2BB7-A8EE-487C-9538-593A96ABE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2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仲宗根　真弓</dc:creator>
  <cp:keywords/>
  <dc:description/>
  <cp:lastModifiedBy>仲宗根　真弓</cp:lastModifiedBy>
  <cp:revision>1</cp:revision>
  <dcterms:created xsi:type="dcterms:W3CDTF">2026-08-28T07:00:00Z</dcterms:created>
  <dcterms:modified xsi:type="dcterms:W3CDTF">2026-08-28T07:14:00Z</dcterms:modified>
</cp:coreProperties>
</file>